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A5FE" w14:textId="1C2F40A9" w:rsidR="000F2393" w:rsidRDefault="00847A91" w:rsidP="00B81E0C">
      <w:pPr>
        <w:pStyle w:val="Overskrift1"/>
        <w:jc w:val="center"/>
        <w:rPr>
          <w:lang w:val="en-GB"/>
        </w:rPr>
      </w:pPr>
      <w:bookmarkStart w:id="0" w:name="_GoBack"/>
      <w:bookmarkEnd w:id="0"/>
      <w:r w:rsidRPr="00B81E0C">
        <w:rPr>
          <w:lang w:val="en-GB"/>
        </w:rPr>
        <w:t>Sustaining Arctic Observing</w:t>
      </w:r>
    </w:p>
    <w:p w14:paraId="5866A090" w14:textId="742A9D6F" w:rsidR="00335CDB" w:rsidRPr="00335CDB" w:rsidRDefault="00335CDB" w:rsidP="00335CDB">
      <w:pPr>
        <w:jc w:val="center"/>
        <w:rPr>
          <w:lang w:val="en-GB"/>
        </w:rPr>
      </w:pPr>
      <w:r w:rsidRPr="001C5AD4">
        <w:rPr>
          <w:lang w:val="en-GB"/>
        </w:rPr>
        <w:t>Arctic Environment Ministers Meeting</w:t>
      </w:r>
      <w:r>
        <w:rPr>
          <w:lang w:val="en-GB"/>
        </w:rPr>
        <w:t xml:space="preserve">, </w:t>
      </w:r>
      <w:r w:rsidRPr="001C5AD4">
        <w:rPr>
          <w:lang w:val="en-GB"/>
        </w:rPr>
        <w:t>11-12 October</w:t>
      </w:r>
      <w:r>
        <w:rPr>
          <w:lang w:val="en-GB"/>
        </w:rPr>
        <w:t xml:space="preserve"> </w:t>
      </w:r>
      <w:r w:rsidRPr="001C5AD4">
        <w:rPr>
          <w:lang w:val="en-GB"/>
        </w:rPr>
        <w:t>2018</w:t>
      </w:r>
    </w:p>
    <w:p w14:paraId="66CCB2E1" w14:textId="77777777" w:rsidR="004162CF" w:rsidRPr="0077186D" w:rsidRDefault="004162CF" w:rsidP="00847A91">
      <w:pPr>
        <w:rPr>
          <w:sz w:val="24"/>
          <w:szCs w:val="24"/>
          <w:lang w:val="en-GB"/>
        </w:rPr>
      </w:pPr>
    </w:p>
    <w:p w14:paraId="55F75667" w14:textId="77777777" w:rsidR="004162CF" w:rsidRPr="0077186D" w:rsidRDefault="004162CF" w:rsidP="00847A91">
      <w:pPr>
        <w:rPr>
          <w:sz w:val="24"/>
          <w:szCs w:val="24"/>
          <w:lang w:val="en-GB"/>
        </w:rPr>
      </w:pPr>
    </w:p>
    <w:p w14:paraId="1E87B3CC" w14:textId="58208504" w:rsidR="00EB34B6" w:rsidRPr="0077186D" w:rsidRDefault="00EB34B6" w:rsidP="0077186D">
      <w:pPr>
        <w:pStyle w:val="Overskrift2"/>
      </w:pPr>
      <w:r w:rsidRPr="0077186D">
        <w:t>Summary</w:t>
      </w:r>
    </w:p>
    <w:p w14:paraId="7ACC96B2" w14:textId="022D545D" w:rsidR="004162CF" w:rsidRPr="00335CDB" w:rsidRDefault="004162CF" w:rsidP="00F115EC">
      <w:pPr>
        <w:rPr>
          <w:lang w:val="en-GB"/>
        </w:rPr>
      </w:pPr>
      <w:r w:rsidRPr="00335CDB">
        <w:t xml:space="preserve">Current changes in the Arctic have serious impacts both inside and outside the Arctic. Improved monitoring of the Arctic to better understand the changes and their effects </w:t>
      </w:r>
      <w:r w:rsidRPr="00335CDB">
        <w:rPr>
          <w:lang w:val="en-GB"/>
        </w:rPr>
        <w:t>require partnership</w:t>
      </w:r>
      <w:r w:rsidR="00F115EC" w:rsidRPr="00335CDB">
        <w:rPr>
          <w:lang w:val="en-GB"/>
        </w:rPr>
        <w:t xml:space="preserve"> at all levels. </w:t>
      </w:r>
      <w:r w:rsidRPr="00335CDB">
        <w:t>The need for comprehensive, sustained and interdisciplinary Arctic observations and data management was recognized at the initiation of the Arctic Council.</w:t>
      </w:r>
    </w:p>
    <w:p w14:paraId="7448D0FE" w14:textId="541C7ADA" w:rsidR="004162CF" w:rsidRPr="0077186D" w:rsidRDefault="00E5155D" w:rsidP="0077186D">
      <w:pPr>
        <w:pStyle w:val="Overskrift2"/>
      </w:pPr>
      <w:r>
        <w:t>Ch</w:t>
      </w:r>
      <w:r w:rsidR="004162CF" w:rsidRPr="0077186D">
        <w:t>allenge</w:t>
      </w:r>
      <w:r>
        <w:t>s and issues that require common solutions in the Arctic</w:t>
      </w:r>
    </w:p>
    <w:p w14:paraId="4D297820" w14:textId="3AE8783C" w:rsidR="004162CF" w:rsidRPr="00335CDB" w:rsidRDefault="004162CF" w:rsidP="00E5155D">
      <w:pPr>
        <w:spacing w:after="240"/>
      </w:pPr>
      <w:r w:rsidRPr="00335CDB">
        <w:t>Climate change, contamination, biodiversity loss and changes to the physical environment of the Arctic have serious impacts both inside and outside the Arctic. Trends indicate that the severity of the impacts is projected to increase, subjecting Arctic countries and their peoples with new environmental, economic and societal challenges. Global activities affect the Arctic environment while changes in the Arctic environment have global consequences.</w:t>
      </w:r>
      <w:r w:rsidR="009D3526" w:rsidRPr="00335CDB">
        <w:t xml:space="preserve"> </w:t>
      </w:r>
      <w:r w:rsidRPr="00335CDB">
        <w:t xml:space="preserve">The need for comprehensive, sustained and interdisciplinary Arctic observations and data management </w:t>
      </w:r>
      <w:r w:rsidR="009D3526" w:rsidRPr="00335CDB">
        <w:t xml:space="preserve">has frequently been recognized. </w:t>
      </w:r>
    </w:p>
    <w:p w14:paraId="714FA86D" w14:textId="67831ABB" w:rsidR="002554F1" w:rsidRPr="00335CDB" w:rsidRDefault="00E5155D" w:rsidP="00E5155D">
      <w:r w:rsidRPr="00335CDB">
        <w:t>The vision of the Sustaining Arctic Observing Networks (SAON) is a connected, collaborative, and comp</w:t>
      </w:r>
      <w:r w:rsidR="00F115EC" w:rsidRPr="00335CDB">
        <w:t>rehensive long-term pan-Arctic observing s</w:t>
      </w:r>
      <w:r w:rsidRPr="00335CDB">
        <w:t xml:space="preserve">ystem that serves societal needs. </w:t>
      </w:r>
      <w:r w:rsidR="002554F1" w:rsidRPr="00335CDB">
        <w:t xml:space="preserve">This </w:t>
      </w:r>
      <w:r w:rsidR="002554F1" w:rsidRPr="00335CDB">
        <w:rPr>
          <w:lang w:val="en-GB"/>
        </w:rPr>
        <w:t xml:space="preserve">will require the expertise and cooperation of a wide range of stakeholders and knowledge systems. While the Arctic Council is </w:t>
      </w:r>
      <w:proofErr w:type="gramStart"/>
      <w:r w:rsidR="002554F1" w:rsidRPr="00335CDB">
        <w:rPr>
          <w:lang w:val="en-GB"/>
        </w:rPr>
        <w:t>well-positioned</w:t>
      </w:r>
      <w:proofErr w:type="gramEnd"/>
      <w:r w:rsidR="002554F1" w:rsidRPr="00335CDB">
        <w:rPr>
          <w:lang w:val="en-GB"/>
        </w:rPr>
        <w:t xml:space="preserve"> to coordinate state level priorities and actions, effective implementation requires partnerships. These partnerships include</w:t>
      </w:r>
      <w:r w:rsidR="00F115EC" w:rsidRPr="00335CDB">
        <w:rPr>
          <w:lang w:val="en-GB"/>
        </w:rPr>
        <w:t>,</w:t>
      </w:r>
      <w:r w:rsidR="002554F1" w:rsidRPr="00335CDB">
        <w:rPr>
          <w:lang w:val="en-GB"/>
        </w:rPr>
        <w:t xml:space="preserve"> but are not limited to</w:t>
      </w:r>
      <w:r w:rsidR="00F115EC" w:rsidRPr="00335CDB">
        <w:rPr>
          <w:lang w:val="en-GB"/>
        </w:rPr>
        <w:t>,</w:t>
      </w:r>
      <w:r w:rsidR="002554F1" w:rsidRPr="00335CDB">
        <w:rPr>
          <w:lang w:val="en-GB"/>
        </w:rPr>
        <w:t xml:space="preserve"> collaborations with policy-makers at all levels, Arctic Indigenous Peoples organizations, non-Arctic states, academia, civil society and the private sector, as well as engagement from other multilateral/international groups.</w:t>
      </w:r>
    </w:p>
    <w:p w14:paraId="4FEC5909" w14:textId="77777777" w:rsidR="00E5155D" w:rsidRPr="00335CDB" w:rsidRDefault="00E5155D" w:rsidP="00E5155D"/>
    <w:p w14:paraId="16F4E415" w14:textId="2540469C" w:rsidR="001F4D58" w:rsidRPr="00335CDB" w:rsidRDefault="001F4D58" w:rsidP="0077186D">
      <w:pPr>
        <w:spacing w:after="240"/>
        <w:rPr>
          <w:lang w:val="en-GB"/>
        </w:rPr>
      </w:pPr>
      <w:r w:rsidRPr="00335CDB">
        <w:rPr>
          <w:lang w:val="en-GB"/>
        </w:rPr>
        <w:t xml:space="preserve">SAON works </w:t>
      </w:r>
      <w:r w:rsidR="00B81E0C" w:rsidRPr="00335CDB">
        <w:rPr>
          <w:lang w:val="en-GB"/>
        </w:rPr>
        <w:t xml:space="preserve">to promote and facilitate international collaboration towards a pan-Arctic Observing System. It works to promote and facilitate international collaboration to establish free, ethically open, sustained, and timely access to Arctic data through easily accessible and interoperable systems. It finally seeks to develop </w:t>
      </w:r>
      <w:bookmarkStart w:id="1" w:name="_Toc500151075"/>
      <w:bookmarkStart w:id="2" w:name="_Toc501123522"/>
      <w:r w:rsidR="00B81E0C" w:rsidRPr="00335CDB">
        <w:rPr>
          <w:lang w:val="en-GB"/>
        </w:rPr>
        <w:t>a strategy for long-term financial commitment in Arctic observations</w:t>
      </w:r>
      <w:bookmarkEnd w:id="1"/>
      <w:bookmarkEnd w:id="2"/>
      <w:r w:rsidR="00B81E0C" w:rsidRPr="00335CDB">
        <w:rPr>
          <w:lang w:val="en-GB"/>
        </w:rPr>
        <w:t xml:space="preserve"> and to</w:t>
      </w:r>
      <w:bookmarkStart w:id="3" w:name="_Toc500151076"/>
      <w:bookmarkStart w:id="4" w:name="_Toc501123523"/>
      <w:r w:rsidR="00B81E0C" w:rsidRPr="00335CDB">
        <w:rPr>
          <w:lang w:val="en-GB"/>
        </w:rPr>
        <w:t xml:space="preserve"> lobby funding agencies and states to ensure sustainability of Arctic observing</w:t>
      </w:r>
      <w:bookmarkEnd w:id="3"/>
      <w:bookmarkEnd w:id="4"/>
      <w:r w:rsidR="00B81E0C" w:rsidRPr="00335CDB">
        <w:rPr>
          <w:lang w:val="en-GB"/>
        </w:rPr>
        <w:t xml:space="preserve">. </w:t>
      </w:r>
    </w:p>
    <w:p w14:paraId="200A1488" w14:textId="77777777" w:rsidR="00F115EC" w:rsidRPr="00335CDB" w:rsidRDefault="002554F1" w:rsidP="005A5451">
      <w:r w:rsidRPr="00335CDB">
        <w:lastRenderedPageBreak/>
        <w:t xml:space="preserve">These efforts </w:t>
      </w:r>
      <w:r w:rsidR="005A5451" w:rsidRPr="00335CDB">
        <w:t xml:space="preserve">supports Sustainable Development Goals </w:t>
      </w:r>
    </w:p>
    <w:p w14:paraId="660385D1" w14:textId="77777777" w:rsidR="00F115EC" w:rsidRPr="00335CDB" w:rsidRDefault="005A5451" w:rsidP="005A5451">
      <w:r w:rsidRPr="00335CDB">
        <w:t xml:space="preserve">13 (“Take urgent action to combat climate change and its impacts”), </w:t>
      </w:r>
    </w:p>
    <w:p w14:paraId="75A8FB94" w14:textId="77777777" w:rsidR="00F115EC" w:rsidRPr="00335CDB" w:rsidRDefault="005A5451" w:rsidP="005A5451">
      <w:r w:rsidRPr="00335CDB">
        <w:t xml:space="preserve">14 (“Conserve and sustainably use the oceans, seas and marine resources for sustainable development ”), and </w:t>
      </w:r>
    </w:p>
    <w:p w14:paraId="4D16675A" w14:textId="6EC859AB" w:rsidR="005A5451" w:rsidRPr="00335CDB" w:rsidRDefault="005A5451" w:rsidP="005A5451">
      <w:r w:rsidRPr="00335CDB">
        <w:t>15 (“Protect, restore and promote sustainable use of terrestrial ecosystems, sustainably manage forests, combat desertification, and halt and reverse land degradation and halt biodiversity loss”).</w:t>
      </w:r>
    </w:p>
    <w:p w14:paraId="4B38C313" w14:textId="77777777" w:rsidR="002554F1" w:rsidRPr="00335CDB" w:rsidRDefault="002554F1" w:rsidP="005A5451"/>
    <w:p w14:paraId="3B05256B" w14:textId="0A773D24" w:rsidR="00461AFC" w:rsidRPr="00335CDB" w:rsidRDefault="002554F1" w:rsidP="005A5451">
      <w:r w:rsidRPr="00335CDB">
        <w:t xml:space="preserve">The Arctic Environmental Ministers Meeting (Rovaniemi, 11-12 October 2018) could include </w:t>
      </w:r>
      <w:r w:rsidR="00461AFC" w:rsidRPr="00335CDB">
        <w:t xml:space="preserve">a focus on ensuring that </w:t>
      </w:r>
    </w:p>
    <w:p w14:paraId="79780436" w14:textId="0E99D760" w:rsidR="00461AFC" w:rsidRPr="00335CDB" w:rsidRDefault="00461AFC" w:rsidP="00461AFC">
      <w:pPr>
        <w:pStyle w:val="Listeavsnitt"/>
        <w:numPr>
          <w:ilvl w:val="0"/>
          <w:numId w:val="19"/>
        </w:numPr>
      </w:pPr>
      <w:r w:rsidRPr="00335CDB">
        <w:t xml:space="preserve">Long-term environmental monitoring is sustained </w:t>
      </w:r>
    </w:p>
    <w:p w14:paraId="1105B965" w14:textId="5E1A0B76" w:rsidR="00335CDB" w:rsidRPr="003174D4" w:rsidRDefault="00461AFC" w:rsidP="003174D4">
      <w:pPr>
        <w:pStyle w:val="Listeavsnitt"/>
        <w:numPr>
          <w:ilvl w:val="0"/>
          <w:numId w:val="19"/>
        </w:numPr>
        <w:rPr>
          <w:sz w:val="24"/>
          <w:szCs w:val="24"/>
        </w:rPr>
      </w:pPr>
      <w:r w:rsidRPr="00335CDB">
        <w:t>Observational and monitoring data are submitted to appropriate established archives for their domain or discipline</w:t>
      </w:r>
      <w:r w:rsidR="00F115EC" w:rsidRPr="00335CDB">
        <w:t xml:space="preserve"> and that r</w:t>
      </w:r>
      <w:r w:rsidRPr="00335CDB">
        <w:t xml:space="preserve">esources are provided for coordination to ensure that these archives and systems can work together at some level. </w:t>
      </w:r>
      <w:r w:rsidR="00335CDB" w:rsidRPr="00335CDB">
        <w:t>Meteorology is a key to enhanced and coordinated observing</w:t>
      </w:r>
      <w:r w:rsidR="00335CDB">
        <w:t xml:space="preserve"> </w:t>
      </w:r>
      <w:r w:rsidR="00335CDB" w:rsidRPr="00335CDB">
        <w:t>systems and interpretation of data, as well as development of future methods for observing the</w:t>
      </w:r>
      <w:r w:rsidR="00335CDB">
        <w:t xml:space="preserve"> </w:t>
      </w:r>
      <w:r w:rsidR="00335CDB" w:rsidRPr="00335CDB">
        <w:t>Arctic atmosphere and cryosphere</w:t>
      </w:r>
      <w:r w:rsidR="00335CDB" w:rsidRPr="00335CDB">
        <w:rPr>
          <w:rFonts w:ascii="Calibri-Light" w:eastAsia="Arial" w:hAnsi="Calibri-Light" w:cs="Calibri-Light"/>
          <w:color w:val="1F497D"/>
          <w:sz w:val="23"/>
          <w:szCs w:val="23"/>
          <w:lang w:val="en-GB"/>
        </w:rPr>
        <w:t>.</w:t>
      </w:r>
    </w:p>
    <w:p w14:paraId="224F48F9" w14:textId="35E3893D" w:rsidR="001676E1" w:rsidRPr="0077186D" w:rsidRDefault="001676E1">
      <w:pPr>
        <w:pBdr>
          <w:top w:val="nil"/>
          <w:left w:val="nil"/>
          <w:bottom w:val="nil"/>
          <w:right w:val="nil"/>
          <w:between w:val="nil"/>
        </w:pBdr>
        <w:rPr>
          <w:sz w:val="24"/>
          <w:szCs w:val="24"/>
          <w:lang w:val="en-GB"/>
        </w:rPr>
      </w:pPr>
      <w:r w:rsidRPr="0077186D">
        <w:rPr>
          <w:sz w:val="24"/>
          <w:szCs w:val="24"/>
          <w:lang w:val="en-GB"/>
        </w:rPr>
        <w:br w:type="page"/>
      </w:r>
    </w:p>
    <w:p w14:paraId="23E38918" w14:textId="5BD06477" w:rsidR="001E77FD" w:rsidRPr="0077186D" w:rsidRDefault="001676E1" w:rsidP="0077186D">
      <w:pPr>
        <w:pStyle w:val="Overskrift2"/>
      </w:pPr>
      <w:r w:rsidRPr="0077186D">
        <w:lastRenderedPageBreak/>
        <w:t>About SAON</w:t>
      </w:r>
    </w:p>
    <w:p w14:paraId="0FD3FF97" w14:textId="3F26F8B4" w:rsidR="00847A91" w:rsidRPr="00335CDB" w:rsidRDefault="00461AFC" w:rsidP="00256CC7">
      <w:pPr>
        <w:spacing w:after="240"/>
        <w:rPr>
          <w:lang w:val="en-GB"/>
        </w:rPr>
      </w:pPr>
      <w:r w:rsidRPr="00335CDB">
        <w:rPr>
          <w:lang w:val="en-GB"/>
        </w:rPr>
        <w:t xml:space="preserve">The Sustaining Arctic Observing Networks (SAON) is a joint initiative of the Arctic Council and the International Arctic Science Committee that aims to strengthen multinational engagement in pan-Arctic observing. The SAON process </w:t>
      </w:r>
      <w:proofErr w:type="gramStart"/>
      <w:r w:rsidRPr="00335CDB">
        <w:rPr>
          <w:lang w:val="en-GB"/>
        </w:rPr>
        <w:t>was established</w:t>
      </w:r>
      <w:proofErr w:type="gramEnd"/>
      <w:r w:rsidRPr="00335CDB">
        <w:rPr>
          <w:lang w:val="en-GB"/>
        </w:rPr>
        <w:t xml:space="preserve"> in 2011 at the Seventh Ministerial Meeting of the Arctic Council (AC) via the Nuuk Declaration. This declaration recognizes the “importance of the Sustaining Arctic Observing Networks (SAON) process as a major legacy of the International Polar Year for enhancing scientific observations and data-sharing.” The declaration also defines the SAON governance structure and Terms of Reference, which </w:t>
      </w:r>
      <w:proofErr w:type="gramStart"/>
      <w:r w:rsidRPr="00335CDB">
        <w:rPr>
          <w:lang w:val="en-GB"/>
        </w:rPr>
        <w:t>were formally approved</w:t>
      </w:r>
      <w:proofErr w:type="gramEnd"/>
      <w:r w:rsidRPr="00335CDB">
        <w:rPr>
          <w:lang w:val="en-GB"/>
        </w:rPr>
        <w:t xml:space="preserve"> in 2012</w:t>
      </w:r>
      <w:r w:rsidRPr="00335CDB">
        <w:rPr>
          <w:rStyle w:val="Fotnotereferanse"/>
          <w:lang w:val="en-GB"/>
        </w:rPr>
        <w:footnoteReference w:id="2"/>
      </w:r>
      <w:r w:rsidRPr="00335CDB">
        <w:rPr>
          <w:lang w:val="en-GB"/>
        </w:rPr>
        <w:t>. T</w:t>
      </w:r>
      <w:r w:rsidR="00847A91" w:rsidRPr="00335CDB">
        <w:rPr>
          <w:lang w:val="en-GB"/>
        </w:rPr>
        <w:t xml:space="preserve">he SAON </w:t>
      </w:r>
      <w:proofErr w:type="gramStart"/>
      <w:r w:rsidR="00847A91" w:rsidRPr="00335CDB">
        <w:rPr>
          <w:lang w:val="en-GB"/>
        </w:rPr>
        <w:t>Strategy</w:t>
      </w:r>
      <w:bookmarkStart w:id="5" w:name="_Ref503203961"/>
      <w:r w:rsidR="001676E1" w:rsidRPr="00335CDB">
        <w:rPr>
          <w:rStyle w:val="Fotnotereferanse"/>
          <w:lang w:val="en-GB"/>
        </w:rPr>
        <w:footnoteReference w:id="3"/>
      </w:r>
      <w:bookmarkEnd w:id="5"/>
      <w:r w:rsidR="00847A91" w:rsidRPr="00335CDB">
        <w:rPr>
          <w:lang w:val="en-GB"/>
        </w:rPr>
        <w:t xml:space="preserve"> was approved</w:t>
      </w:r>
      <w:r w:rsidR="00017D82" w:rsidRPr="00335CDB">
        <w:rPr>
          <w:lang w:val="en-GB"/>
        </w:rPr>
        <w:t xml:space="preserve"> by the </w:t>
      </w:r>
      <w:r w:rsidR="007E6A98" w:rsidRPr="00335CDB">
        <w:rPr>
          <w:lang w:val="en-GB"/>
        </w:rPr>
        <w:t xml:space="preserve">SAON </w:t>
      </w:r>
      <w:r w:rsidRPr="00335CDB">
        <w:rPr>
          <w:lang w:val="en-GB"/>
        </w:rPr>
        <w:t>B</w:t>
      </w:r>
      <w:r w:rsidR="00017D82" w:rsidRPr="00335CDB">
        <w:rPr>
          <w:lang w:val="en-GB"/>
        </w:rPr>
        <w:t>oard</w:t>
      </w:r>
      <w:proofErr w:type="gramEnd"/>
      <w:r w:rsidR="00847A91" w:rsidRPr="00335CDB">
        <w:rPr>
          <w:lang w:val="en-GB"/>
        </w:rPr>
        <w:t xml:space="preserve"> in </w:t>
      </w:r>
      <w:r w:rsidR="00EE4B41" w:rsidRPr="00335CDB">
        <w:rPr>
          <w:lang w:val="en-GB"/>
        </w:rPr>
        <w:t xml:space="preserve">January </w:t>
      </w:r>
      <w:r w:rsidR="00847A91" w:rsidRPr="00335CDB">
        <w:rPr>
          <w:lang w:val="en-GB"/>
        </w:rPr>
        <w:t>201</w:t>
      </w:r>
      <w:r w:rsidR="00EE4B41" w:rsidRPr="00335CDB">
        <w:rPr>
          <w:lang w:val="en-GB"/>
        </w:rPr>
        <w:t>8</w:t>
      </w:r>
      <w:r w:rsidR="007E6A98" w:rsidRPr="00335CDB">
        <w:rPr>
          <w:lang w:val="en-GB"/>
        </w:rPr>
        <w:t>.</w:t>
      </w:r>
    </w:p>
    <w:p w14:paraId="244BAC64" w14:textId="491357BB" w:rsidR="00461AFC" w:rsidRPr="00461AFC" w:rsidRDefault="00461AFC" w:rsidP="00461AFC">
      <w:pPr>
        <w:pStyle w:val="Overskrift2"/>
      </w:pPr>
      <w:bookmarkStart w:id="6" w:name="_Toc495922959"/>
      <w:bookmarkStart w:id="7" w:name="_Toc500151063"/>
      <w:bookmarkStart w:id="8" w:name="_Toc501123510"/>
      <w:r w:rsidRPr="00461AFC">
        <w:t>SAON Vision</w:t>
      </w:r>
      <w:bookmarkEnd w:id="6"/>
      <w:bookmarkEnd w:id="7"/>
      <w:bookmarkEnd w:id="8"/>
    </w:p>
    <w:p w14:paraId="062149C7" w14:textId="77777777" w:rsidR="00461AFC" w:rsidRPr="00335CDB" w:rsidRDefault="00461AFC" w:rsidP="00461AFC">
      <w:pPr>
        <w:rPr>
          <w:lang w:val="en-GB"/>
        </w:rPr>
      </w:pPr>
      <w:r w:rsidRPr="00335CDB">
        <w:rPr>
          <w:lang w:val="en-GB"/>
        </w:rPr>
        <w:t xml:space="preserve">SAON's vision is a connected, collaborative, and comprehensive long-term pan-Arctic Observing System that serves societal needs. </w:t>
      </w:r>
    </w:p>
    <w:p w14:paraId="46181BC7" w14:textId="03A2301D" w:rsidR="00461AFC" w:rsidRPr="00461AFC" w:rsidRDefault="00461AFC" w:rsidP="00461AFC">
      <w:pPr>
        <w:pStyle w:val="Overskrift2"/>
      </w:pPr>
      <w:bookmarkStart w:id="9" w:name="_Toc495922960"/>
      <w:bookmarkStart w:id="10" w:name="_Toc500151064"/>
      <w:bookmarkStart w:id="11" w:name="_Toc501123511"/>
      <w:r>
        <w:t xml:space="preserve">SAON </w:t>
      </w:r>
      <w:r w:rsidRPr="00461AFC">
        <w:t>Mission</w:t>
      </w:r>
      <w:bookmarkEnd w:id="9"/>
      <w:bookmarkEnd w:id="10"/>
      <w:bookmarkEnd w:id="11"/>
      <w:r w:rsidRPr="00461AFC">
        <w:t xml:space="preserve"> </w:t>
      </w:r>
    </w:p>
    <w:p w14:paraId="25EE7BE2" w14:textId="77777777" w:rsidR="00461AFC" w:rsidRPr="00335CDB" w:rsidRDefault="00461AFC" w:rsidP="00461AFC">
      <w:pPr>
        <w:rPr>
          <w:lang w:val="en-GB"/>
        </w:rPr>
      </w:pPr>
      <w:r w:rsidRPr="00335CDB">
        <w:rPr>
          <w:lang w:val="en-GB"/>
        </w:rPr>
        <w:t>SAON facilitates, coordinates, and advocates for coordinated international pan-Arctic observations and mobilizes the support needed to sustain them.</w:t>
      </w:r>
    </w:p>
    <w:p w14:paraId="0018657F" w14:textId="4927650B" w:rsidR="001E77FD" w:rsidRPr="0077186D" w:rsidRDefault="00847A91" w:rsidP="0077186D">
      <w:pPr>
        <w:pStyle w:val="Overskrift2"/>
      </w:pPr>
      <w:bookmarkStart w:id="12" w:name="_Toc495922962"/>
      <w:bookmarkStart w:id="13" w:name="_Toc500151066"/>
      <w:bookmarkStart w:id="14" w:name="_Toc501123513"/>
      <w:r w:rsidRPr="0077186D">
        <w:t xml:space="preserve">SAON </w:t>
      </w:r>
      <w:r w:rsidR="001E77FD" w:rsidRPr="0077186D">
        <w:t>Goals</w:t>
      </w:r>
      <w:bookmarkEnd w:id="12"/>
      <w:bookmarkEnd w:id="13"/>
      <w:bookmarkEnd w:id="14"/>
    </w:p>
    <w:p w14:paraId="5D1F382F" w14:textId="5F47FE63" w:rsidR="001E77FD" w:rsidRPr="00335CDB" w:rsidRDefault="001E77FD" w:rsidP="001E77FD">
      <w:pPr>
        <w:rPr>
          <w:lang w:val="en-GB"/>
        </w:rPr>
      </w:pPr>
      <w:r w:rsidRPr="00335CDB">
        <w:rPr>
          <w:lang w:val="en-GB"/>
        </w:rPr>
        <w:t xml:space="preserve">The SAON Strategy </w:t>
      </w:r>
      <w:proofErr w:type="gramStart"/>
      <w:r w:rsidRPr="00335CDB">
        <w:rPr>
          <w:lang w:val="en-GB"/>
        </w:rPr>
        <w:t>is organized</w:t>
      </w:r>
      <w:proofErr w:type="gramEnd"/>
      <w:r w:rsidRPr="00335CDB">
        <w:rPr>
          <w:lang w:val="en-GB"/>
        </w:rPr>
        <w:t xml:space="preserve"> around three key goals: </w:t>
      </w:r>
    </w:p>
    <w:p w14:paraId="3C869A3B" w14:textId="77777777" w:rsidR="00461AFC" w:rsidRPr="00335CDB" w:rsidRDefault="00461AFC" w:rsidP="00461AFC">
      <w:pPr>
        <w:pStyle w:val="Listeavsnitt"/>
        <w:numPr>
          <w:ilvl w:val="0"/>
          <w:numId w:val="2"/>
        </w:numPr>
        <w:rPr>
          <w:lang w:val="en-GB"/>
        </w:rPr>
      </w:pPr>
      <w:r w:rsidRPr="00335CDB">
        <w:rPr>
          <w:lang w:val="en-GB"/>
        </w:rPr>
        <w:t xml:space="preserve">Create a roadmap to a well-integrated Arctic Observing System; </w:t>
      </w:r>
    </w:p>
    <w:p w14:paraId="12D7999C" w14:textId="77777777" w:rsidR="00461AFC" w:rsidRPr="00335CDB" w:rsidRDefault="00461AFC" w:rsidP="00461AFC">
      <w:pPr>
        <w:pStyle w:val="Listeavsnitt"/>
        <w:numPr>
          <w:ilvl w:val="0"/>
          <w:numId w:val="2"/>
        </w:numPr>
        <w:rPr>
          <w:lang w:val="en-GB"/>
        </w:rPr>
      </w:pPr>
      <w:r w:rsidRPr="00335CDB">
        <w:rPr>
          <w:lang w:val="en-GB"/>
        </w:rPr>
        <w:t>Promote free and ethically open access to all Arctic observational data; and</w:t>
      </w:r>
    </w:p>
    <w:p w14:paraId="742CB6C8" w14:textId="77777777" w:rsidR="00461AFC" w:rsidRPr="00335CDB" w:rsidRDefault="00461AFC" w:rsidP="00461AFC">
      <w:pPr>
        <w:pStyle w:val="Listeavsnitt"/>
        <w:numPr>
          <w:ilvl w:val="0"/>
          <w:numId w:val="2"/>
        </w:numPr>
        <w:rPr>
          <w:lang w:val="en-GB"/>
        </w:rPr>
      </w:pPr>
      <w:r w:rsidRPr="00335CDB">
        <w:rPr>
          <w:lang w:val="en-GB"/>
        </w:rPr>
        <w:t>Ensure sustainability of Arctic observing.</w:t>
      </w:r>
    </w:p>
    <w:p w14:paraId="726D10F0" w14:textId="77777777" w:rsidR="00461AFC" w:rsidRPr="00335CDB" w:rsidRDefault="00461AFC" w:rsidP="00461AFC">
      <w:pPr>
        <w:rPr>
          <w:lang w:val="en-GB"/>
        </w:rPr>
      </w:pPr>
    </w:p>
    <w:p w14:paraId="126E1DC3" w14:textId="376C0504" w:rsidR="001E77FD" w:rsidRPr="00335CDB" w:rsidRDefault="001E77FD" w:rsidP="001E77FD">
      <w:pPr>
        <w:rPr>
          <w:lang w:val="en-GB"/>
        </w:rPr>
      </w:pPr>
      <w:r w:rsidRPr="00335CDB">
        <w:rPr>
          <w:lang w:val="en-GB"/>
        </w:rPr>
        <w:t>Addressing the</w:t>
      </w:r>
      <w:r w:rsidR="007E6A98" w:rsidRPr="00335CDB">
        <w:rPr>
          <w:lang w:val="en-GB"/>
        </w:rPr>
        <w:t>se</w:t>
      </w:r>
      <w:r w:rsidRPr="00335CDB">
        <w:rPr>
          <w:lang w:val="en-GB"/>
        </w:rPr>
        <w:t xml:space="preserve"> goals will require the expertise and cooperation of a wide range of stakeholders and knowledge systems. </w:t>
      </w:r>
    </w:p>
    <w:p w14:paraId="4956F19A" w14:textId="5C7384CA" w:rsidR="009D3526" w:rsidRDefault="009D3526" w:rsidP="0077186D">
      <w:pPr>
        <w:pStyle w:val="Overskrift2"/>
      </w:pPr>
      <w:r w:rsidRPr="0077186D">
        <w:t>SAON Implementation</w:t>
      </w:r>
    </w:p>
    <w:p w14:paraId="231845F9" w14:textId="272B8434" w:rsidR="00F115EC" w:rsidRPr="00335CDB" w:rsidRDefault="00B81E0C" w:rsidP="0077186D">
      <w:pPr>
        <w:rPr>
          <w:lang w:val="en-GB"/>
        </w:rPr>
      </w:pPr>
      <w:r w:rsidRPr="00335CDB">
        <w:t xml:space="preserve">SAON works through its Board and two Committees to achieve the decribed goals. </w:t>
      </w:r>
    </w:p>
    <w:p w14:paraId="539295B0" w14:textId="123BF03C" w:rsidR="00B81E0C" w:rsidRPr="00335CDB" w:rsidRDefault="00B81E0C" w:rsidP="0077186D">
      <w:r w:rsidRPr="00335CDB">
        <w:rPr>
          <w:lang w:val="en-GB"/>
        </w:rPr>
        <w:t xml:space="preserve">Detailed information about the implementation </w:t>
      </w:r>
      <w:proofErr w:type="gramStart"/>
      <w:r w:rsidRPr="00335CDB">
        <w:rPr>
          <w:lang w:val="en-GB"/>
        </w:rPr>
        <w:t>is provided</w:t>
      </w:r>
      <w:proofErr w:type="gramEnd"/>
      <w:r w:rsidRPr="00335CDB">
        <w:rPr>
          <w:lang w:val="en-GB"/>
        </w:rPr>
        <w:t xml:space="preserve"> in the </w:t>
      </w:r>
      <w:r w:rsidRPr="00335CDB">
        <w:rPr>
          <w:i/>
          <w:lang w:val="en-GB"/>
        </w:rPr>
        <w:t>Implementation Plan</w:t>
      </w:r>
      <w:r w:rsidRPr="00335CDB">
        <w:rPr>
          <w:lang w:val="en-GB"/>
        </w:rPr>
        <w:t>; this includes description of timelines, cooperation with external organisation and resource/funding requirements</w:t>
      </w:r>
      <w:r w:rsidR="0077186D" w:rsidRPr="00335CDB">
        <w:rPr>
          <w:vertAlign w:val="superscript"/>
          <w:lang w:val="en-GB"/>
        </w:rPr>
        <w:fldChar w:fldCharType="begin"/>
      </w:r>
      <w:r w:rsidR="0077186D" w:rsidRPr="00335CDB">
        <w:rPr>
          <w:vertAlign w:val="superscript"/>
          <w:lang w:val="en-GB"/>
        </w:rPr>
        <w:instrText xml:space="preserve"> NOTEREF _Ref503203961 \h  \* MERGEFORMAT </w:instrText>
      </w:r>
      <w:r w:rsidR="0077186D" w:rsidRPr="00335CDB">
        <w:rPr>
          <w:vertAlign w:val="superscript"/>
          <w:lang w:val="en-GB"/>
        </w:rPr>
      </w:r>
      <w:r w:rsidR="0077186D" w:rsidRPr="00335CDB">
        <w:rPr>
          <w:vertAlign w:val="superscript"/>
          <w:lang w:val="en-GB"/>
        </w:rPr>
        <w:fldChar w:fldCharType="separate"/>
      </w:r>
      <w:r w:rsidR="0077186D" w:rsidRPr="00335CDB">
        <w:rPr>
          <w:vertAlign w:val="superscript"/>
          <w:lang w:val="en-GB"/>
        </w:rPr>
        <w:t>2</w:t>
      </w:r>
      <w:r w:rsidR="0077186D" w:rsidRPr="00335CDB">
        <w:rPr>
          <w:vertAlign w:val="superscript"/>
          <w:lang w:val="en-GB"/>
        </w:rPr>
        <w:fldChar w:fldCharType="end"/>
      </w:r>
      <w:r w:rsidRPr="00335CDB">
        <w:rPr>
          <w:lang w:val="en-GB"/>
        </w:rPr>
        <w:t>.</w:t>
      </w:r>
    </w:p>
    <w:sectPr w:rsidR="00B81E0C" w:rsidRPr="00335CDB" w:rsidSect="003E7DE4">
      <w:headerReference w:type="default" r:id="rId9"/>
      <w:footerReference w:type="default" r:id="rId10"/>
      <w:pgSz w:w="11909" w:h="16834"/>
      <w:pgMar w:top="1417" w:right="1440" w:bottom="1134"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296F6" w15:done="0"/>
  <w15:commentEx w15:paraId="3E673566" w15:done="0"/>
  <w15:commentEx w15:paraId="02048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4D9C8" w16cid:durableId="1D9C0D20"/>
  <w16cid:commentId w16cid:paraId="759FF9D9" w16cid:durableId="1D9C0D86"/>
  <w16cid:commentId w16cid:paraId="2495B0D8" w16cid:durableId="1D9C0DA5"/>
  <w16cid:commentId w16cid:paraId="2C984F2E" w16cid:durableId="1D9C1513"/>
  <w16cid:commentId w16cid:paraId="255C1E6F" w16cid:durableId="1D9C1578"/>
  <w16cid:commentId w16cid:paraId="4DC75553" w16cid:durableId="1D9C1531"/>
  <w16cid:commentId w16cid:paraId="083E2BA6" w16cid:durableId="1D9C155C"/>
  <w16cid:commentId w16cid:paraId="08C30FC4" w16cid:durableId="1D9C15CD"/>
  <w16cid:commentId w16cid:paraId="45C363C2" w16cid:durableId="1D9C167F"/>
  <w16cid:commentId w16cid:paraId="57CE27A7" w16cid:durableId="1D9C16A8"/>
  <w16cid:commentId w16cid:paraId="669B5B73" w16cid:durableId="1D9C1720"/>
  <w16cid:commentId w16cid:paraId="1E45C0EA" w16cid:durableId="1D9C175B"/>
  <w16cid:commentId w16cid:paraId="6905E6F8" w16cid:durableId="1D9C1B1B"/>
  <w16cid:commentId w16cid:paraId="7A0BE57E" w16cid:durableId="1D9C187B"/>
  <w16cid:commentId w16cid:paraId="64CAE3C3" w16cid:durableId="1D9C18AE"/>
  <w16cid:commentId w16cid:paraId="11AEF2AA" w16cid:durableId="1D9C18C6"/>
  <w16cid:commentId w16cid:paraId="772784EE" w16cid:durableId="1D9C18E0"/>
  <w16cid:commentId w16cid:paraId="5537E06F" w16cid:durableId="1D9C1943"/>
  <w16cid:commentId w16cid:paraId="7F9B1956" w16cid:durableId="1D9C1B9C"/>
  <w16cid:commentId w16cid:paraId="00ACB4B5" w16cid:durableId="1D9C1AAF"/>
  <w16cid:commentId w16cid:paraId="67AE2503" w16cid:durableId="1D9C19AC"/>
  <w16cid:commentId w16cid:paraId="20F8569B" w16cid:durableId="1D9C1A4B"/>
  <w16cid:commentId w16cid:paraId="5B1E130F" w16cid:durableId="1D9C1C50"/>
  <w16cid:commentId w16cid:paraId="640C949F" w16cid:durableId="1D9C1C6B"/>
  <w16cid:commentId w16cid:paraId="3511FCED" w16cid:durableId="1D9C1C7B"/>
  <w16cid:commentId w16cid:paraId="3ABB4C34" w16cid:durableId="1D9C1CAF"/>
  <w16cid:commentId w16cid:paraId="39A6369D" w16cid:durableId="1DA1BEE8"/>
  <w16cid:commentId w16cid:paraId="7122B5FD" w16cid:durableId="1D9C340C"/>
  <w16cid:commentId w16cid:paraId="00DB8B45" w16cid:durableId="1D9C3502"/>
  <w16cid:commentId w16cid:paraId="4D164712" w16cid:durableId="1D9C355A"/>
  <w16cid:commentId w16cid:paraId="1D5D3997" w16cid:durableId="1D9C3658"/>
  <w16cid:commentId w16cid:paraId="38AA31A8" w16cid:durableId="1DA1B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53AB7" w14:textId="77777777" w:rsidR="00386A0C" w:rsidRDefault="00386A0C" w:rsidP="00BE1C8C">
      <w:pPr>
        <w:spacing w:line="240" w:lineRule="auto"/>
      </w:pPr>
      <w:r>
        <w:separator/>
      </w:r>
    </w:p>
  </w:endnote>
  <w:endnote w:type="continuationSeparator" w:id="0">
    <w:p w14:paraId="13A6C2B5" w14:textId="77777777" w:rsidR="00386A0C" w:rsidRDefault="00386A0C" w:rsidP="00BE1C8C">
      <w:pPr>
        <w:spacing w:line="240" w:lineRule="auto"/>
      </w:pPr>
      <w:r>
        <w:continuationSeparator/>
      </w:r>
    </w:p>
  </w:endnote>
  <w:endnote w:type="continuationNotice" w:id="1">
    <w:p w14:paraId="2DD921A5" w14:textId="77777777" w:rsidR="00386A0C" w:rsidRDefault="00386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8590"/>
      <w:docPartObj>
        <w:docPartGallery w:val="Page Numbers (Bottom of Page)"/>
        <w:docPartUnique/>
      </w:docPartObj>
    </w:sdtPr>
    <w:sdtContent>
      <w:p w14:paraId="3CD22942" w14:textId="503A5AD3" w:rsidR="006B49D5" w:rsidRDefault="006B49D5">
        <w:pPr>
          <w:pStyle w:val="Bunntekst"/>
          <w:jc w:val="right"/>
        </w:pPr>
        <w:r>
          <w:fldChar w:fldCharType="begin"/>
        </w:r>
        <w:r>
          <w:instrText>PAGE   \* MERGEFORMAT</w:instrText>
        </w:r>
        <w:r>
          <w:fldChar w:fldCharType="separate"/>
        </w:r>
        <w:r w:rsidRPr="006B49D5">
          <w:rPr>
            <w:noProof/>
            <w:lang w:val="nb-NO"/>
          </w:rPr>
          <w:t>3</w:t>
        </w:r>
        <w:r>
          <w:fldChar w:fldCharType="end"/>
        </w:r>
      </w:p>
    </w:sdtContent>
  </w:sdt>
  <w:p w14:paraId="259C9D96" w14:textId="77777777" w:rsidR="006B49D5" w:rsidRDefault="006B49D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AFDD" w14:textId="77777777" w:rsidR="00386A0C" w:rsidRDefault="00386A0C" w:rsidP="00BE1C8C">
      <w:pPr>
        <w:spacing w:line="240" w:lineRule="auto"/>
      </w:pPr>
      <w:r>
        <w:separator/>
      </w:r>
    </w:p>
  </w:footnote>
  <w:footnote w:type="continuationSeparator" w:id="0">
    <w:p w14:paraId="3B1314E3" w14:textId="77777777" w:rsidR="00386A0C" w:rsidRDefault="00386A0C" w:rsidP="00BE1C8C">
      <w:pPr>
        <w:spacing w:line="240" w:lineRule="auto"/>
      </w:pPr>
      <w:r>
        <w:continuationSeparator/>
      </w:r>
    </w:p>
  </w:footnote>
  <w:footnote w:type="continuationNotice" w:id="1">
    <w:p w14:paraId="515C5854" w14:textId="77777777" w:rsidR="00386A0C" w:rsidRDefault="00386A0C">
      <w:pPr>
        <w:spacing w:line="240" w:lineRule="auto"/>
      </w:pPr>
    </w:p>
  </w:footnote>
  <w:footnote w:id="2">
    <w:p w14:paraId="01D171A3" w14:textId="77777777" w:rsidR="00461AFC" w:rsidRPr="003A51AB" w:rsidRDefault="00461AFC" w:rsidP="00461AFC">
      <w:pPr>
        <w:pStyle w:val="Fotnotetekst"/>
        <w:rPr>
          <w:lang w:val="en-GB"/>
        </w:rPr>
      </w:pPr>
      <w:r>
        <w:rPr>
          <w:rStyle w:val="Fotnotereferanse"/>
        </w:rPr>
        <w:footnoteRef/>
      </w:r>
      <w:r>
        <w:t xml:space="preserve"> </w:t>
      </w:r>
      <w:r w:rsidRPr="003A51AB">
        <w:t>https://www.arcticobserving.org/images/pdf/Terms_of_Reference/saon-terms-of-reference.pdf</w:t>
      </w:r>
    </w:p>
  </w:footnote>
  <w:footnote w:id="3">
    <w:p w14:paraId="286DD5AF" w14:textId="5FEFE782" w:rsidR="002554F1" w:rsidRPr="0077186D" w:rsidRDefault="002554F1">
      <w:pPr>
        <w:pStyle w:val="Fotnotetekst"/>
        <w:rPr>
          <w:lang w:val="en-GB"/>
        </w:rPr>
      </w:pPr>
      <w:r>
        <w:rPr>
          <w:rStyle w:val="Fotnotereferanse"/>
        </w:rPr>
        <w:footnoteRef/>
      </w:r>
      <w:r>
        <w:t xml:space="preserve"> </w:t>
      </w:r>
      <w:r w:rsidRPr="001676E1">
        <w:t>https://www.arcticobserving.org/strategy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E3E9" w14:textId="77777777" w:rsidR="002554F1" w:rsidRDefault="002554F1">
    <w:pPr>
      <w:pStyle w:val="Topptekst"/>
      <w:rPr>
        <w:lang w:val="en-GB"/>
      </w:rPr>
    </w:pPr>
  </w:p>
  <w:p w14:paraId="7AD55B46" w14:textId="77777777" w:rsidR="006B49D5" w:rsidRDefault="002554F1" w:rsidP="006B49D5">
    <w:pPr>
      <w:rPr>
        <w:rFonts w:asciiTheme="minorHAnsi" w:hAnsiTheme="minorHAnsi"/>
        <w:lang w:val="en-GB"/>
      </w:rPr>
    </w:pPr>
    <w:r>
      <w:rPr>
        <w:noProof/>
        <w:lang w:val="nb-NO" w:eastAsia="nb-NO"/>
      </w:rPr>
      <w:drawing>
        <wp:inline distT="0" distB="0" distL="0" distR="0" wp14:anchorId="17F1BF02" wp14:editId="25E18514">
          <wp:extent cx="2487168"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n.jpg"/>
                  <pic:cNvPicPr/>
                </pic:nvPicPr>
                <pic:blipFill>
                  <a:blip r:embed="rId1">
                    <a:extLst>
                      <a:ext uri="{28A0092B-C50C-407E-A947-70E740481C1C}">
                        <a14:useLocalDpi xmlns:a14="http://schemas.microsoft.com/office/drawing/2010/main" val="0"/>
                      </a:ext>
                    </a:extLst>
                  </a:blip>
                  <a:stretch>
                    <a:fillRect/>
                  </a:stretch>
                </pic:blipFill>
                <pic:spPr>
                  <a:xfrm>
                    <a:off x="0" y="0"/>
                    <a:ext cx="2487168" cy="932688"/>
                  </a:xfrm>
                  <a:prstGeom prst="rect">
                    <a:avLst/>
                  </a:prstGeom>
                </pic:spPr>
              </pic:pic>
            </a:graphicData>
          </a:graphic>
        </wp:inline>
      </w:drawing>
    </w:r>
    <w:r w:rsidR="006B49D5">
      <w:rPr>
        <w:rFonts w:asciiTheme="minorHAnsi" w:hAnsiTheme="minorHAnsi"/>
        <w:lang w:val="en-GB"/>
      </w:rPr>
      <w:t>T</w:t>
    </w:r>
  </w:p>
  <w:p w14:paraId="290D35CA" w14:textId="48C6E1D8" w:rsidR="006B49D5" w:rsidRDefault="006B49D5" w:rsidP="006B49D5">
    <w:pPr>
      <w:rPr>
        <w:rFonts w:asciiTheme="minorHAnsi" w:hAnsiTheme="minorHAnsi"/>
        <w:lang w:val="en-GB"/>
      </w:rPr>
    </w:pPr>
    <w:r>
      <w:rPr>
        <w:rFonts w:asciiTheme="minorHAnsi" w:hAnsiTheme="minorHAnsi"/>
        <w:lang w:val="en-GB"/>
      </w:rPr>
      <w:t>T</w:t>
    </w:r>
    <w:r>
      <w:rPr>
        <w:rFonts w:asciiTheme="minorHAnsi" w:hAnsiTheme="minorHAnsi"/>
        <w:lang w:val="en-GB"/>
      </w:rPr>
      <w:t>his draft is prepared by AMAP for submission 28 February 2018; details may be further revised</w:t>
    </w:r>
  </w:p>
  <w:p w14:paraId="0E8B41A5" w14:textId="04039181" w:rsidR="002554F1" w:rsidRDefault="002554F1">
    <w:pPr>
      <w:pStyle w:val="Topptekst"/>
      <w:rPr>
        <w:lang w:val="en-GB"/>
      </w:rPr>
    </w:pPr>
  </w:p>
  <w:p w14:paraId="69A40145" w14:textId="77777777" w:rsidR="002554F1" w:rsidRDefault="002554F1" w:rsidP="00BE1C8C">
    <w:pPr>
      <w:pStyle w:val="Topptekst"/>
      <w:jc w:val="right"/>
      <w:rPr>
        <w:lang w:val="en-GB"/>
      </w:rPr>
    </w:pPr>
  </w:p>
  <w:p w14:paraId="07112D1C" w14:textId="5959783D" w:rsidR="002554F1" w:rsidRDefault="002554F1" w:rsidP="00BE1C8C">
    <w:pPr>
      <w:pStyle w:val="Topptekst"/>
      <w:jc w:val="right"/>
      <w:rPr>
        <w:lang w:val="en-GB"/>
      </w:rPr>
    </w:pPr>
  </w:p>
  <w:p w14:paraId="41687F06" w14:textId="77777777" w:rsidR="00335CDB" w:rsidRPr="00BE1C8C" w:rsidRDefault="00335CDB" w:rsidP="00BE1C8C">
    <w:pPr>
      <w:pStyle w:val="Topptekst"/>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656"/>
    <w:multiLevelType w:val="hybridMultilevel"/>
    <w:tmpl w:val="6968558C"/>
    <w:lvl w:ilvl="0" w:tplc="08090001">
      <w:start w:val="1"/>
      <w:numFmt w:val="bullet"/>
      <w:lvlText w:val=""/>
      <w:lvlJc w:val="left"/>
      <w:pPr>
        <w:ind w:left="360" w:hanging="360"/>
      </w:pPr>
      <w:rPr>
        <w:rFonts w:ascii="Symbol" w:hAnsi="Symbol" w:hint="default"/>
      </w:rPr>
    </w:lvl>
    <w:lvl w:ilvl="1" w:tplc="55B6A16C">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
    <w:nsid w:val="2D4E462D"/>
    <w:multiLevelType w:val="hybridMultilevel"/>
    <w:tmpl w:val="E4845E1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523195"/>
    <w:multiLevelType w:val="multilevel"/>
    <w:tmpl w:val="BB82F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5">
    <w:nsid w:val="484A13FE"/>
    <w:multiLevelType w:val="hybridMultilevel"/>
    <w:tmpl w:val="727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634BA0"/>
    <w:multiLevelType w:val="hybridMultilevel"/>
    <w:tmpl w:val="F8F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B44EFE"/>
    <w:multiLevelType w:val="hybridMultilevel"/>
    <w:tmpl w:val="679E8F4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B3723E"/>
    <w:multiLevelType w:val="hybridMultilevel"/>
    <w:tmpl w:val="036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nsid w:val="6C1F34E0"/>
    <w:multiLevelType w:val="hybridMultilevel"/>
    <w:tmpl w:val="8B2C8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2613EB7"/>
    <w:multiLevelType w:val="hybridMultilevel"/>
    <w:tmpl w:val="6A04AB8C"/>
    <w:lvl w:ilvl="0" w:tplc="484282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hint="default"/>
      </w:rPr>
    </w:lvl>
    <w:lvl w:ilvl="1" w:tplc="5FE8AF52" w:tentative="1">
      <w:start w:val="1"/>
      <w:numFmt w:val="bullet"/>
      <w:lvlText w:val=""/>
      <w:lvlJc w:val="left"/>
      <w:pPr>
        <w:tabs>
          <w:tab w:val="num" w:pos="1080"/>
        </w:tabs>
        <w:ind w:left="1080" w:hanging="360"/>
      </w:pPr>
      <w:rPr>
        <w:rFonts w:ascii="Wingdings 2" w:hAnsi="Wingdings 2" w:hint="default"/>
      </w:rPr>
    </w:lvl>
    <w:lvl w:ilvl="2" w:tplc="647A094E" w:tentative="1">
      <w:start w:val="1"/>
      <w:numFmt w:val="bullet"/>
      <w:lvlText w:val=""/>
      <w:lvlJc w:val="left"/>
      <w:pPr>
        <w:tabs>
          <w:tab w:val="num" w:pos="1800"/>
        </w:tabs>
        <w:ind w:left="1800" w:hanging="360"/>
      </w:pPr>
      <w:rPr>
        <w:rFonts w:ascii="Wingdings 2" w:hAnsi="Wingdings 2" w:hint="default"/>
      </w:rPr>
    </w:lvl>
    <w:lvl w:ilvl="3" w:tplc="7318ECCA" w:tentative="1">
      <w:start w:val="1"/>
      <w:numFmt w:val="bullet"/>
      <w:lvlText w:val=""/>
      <w:lvlJc w:val="left"/>
      <w:pPr>
        <w:tabs>
          <w:tab w:val="num" w:pos="2520"/>
        </w:tabs>
        <w:ind w:left="2520" w:hanging="360"/>
      </w:pPr>
      <w:rPr>
        <w:rFonts w:ascii="Wingdings 2" w:hAnsi="Wingdings 2" w:hint="default"/>
      </w:rPr>
    </w:lvl>
    <w:lvl w:ilvl="4" w:tplc="BA140C0A" w:tentative="1">
      <w:start w:val="1"/>
      <w:numFmt w:val="bullet"/>
      <w:lvlText w:val=""/>
      <w:lvlJc w:val="left"/>
      <w:pPr>
        <w:tabs>
          <w:tab w:val="num" w:pos="3240"/>
        </w:tabs>
        <w:ind w:left="3240" w:hanging="360"/>
      </w:pPr>
      <w:rPr>
        <w:rFonts w:ascii="Wingdings 2" w:hAnsi="Wingdings 2" w:hint="default"/>
      </w:rPr>
    </w:lvl>
    <w:lvl w:ilvl="5" w:tplc="5B10F4E4" w:tentative="1">
      <w:start w:val="1"/>
      <w:numFmt w:val="bullet"/>
      <w:lvlText w:val=""/>
      <w:lvlJc w:val="left"/>
      <w:pPr>
        <w:tabs>
          <w:tab w:val="num" w:pos="3960"/>
        </w:tabs>
        <w:ind w:left="3960" w:hanging="360"/>
      </w:pPr>
      <w:rPr>
        <w:rFonts w:ascii="Wingdings 2" w:hAnsi="Wingdings 2" w:hint="default"/>
      </w:rPr>
    </w:lvl>
    <w:lvl w:ilvl="6" w:tplc="95462DFC" w:tentative="1">
      <w:start w:val="1"/>
      <w:numFmt w:val="bullet"/>
      <w:lvlText w:val=""/>
      <w:lvlJc w:val="left"/>
      <w:pPr>
        <w:tabs>
          <w:tab w:val="num" w:pos="4680"/>
        </w:tabs>
        <w:ind w:left="4680" w:hanging="360"/>
      </w:pPr>
      <w:rPr>
        <w:rFonts w:ascii="Wingdings 2" w:hAnsi="Wingdings 2" w:hint="default"/>
      </w:rPr>
    </w:lvl>
    <w:lvl w:ilvl="7" w:tplc="9E4A1404" w:tentative="1">
      <w:start w:val="1"/>
      <w:numFmt w:val="bullet"/>
      <w:lvlText w:val=""/>
      <w:lvlJc w:val="left"/>
      <w:pPr>
        <w:tabs>
          <w:tab w:val="num" w:pos="5400"/>
        </w:tabs>
        <w:ind w:left="5400" w:hanging="360"/>
      </w:pPr>
      <w:rPr>
        <w:rFonts w:ascii="Wingdings 2" w:hAnsi="Wingdings 2" w:hint="default"/>
      </w:rPr>
    </w:lvl>
    <w:lvl w:ilvl="8" w:tplc="5DD89D3A" w:tentative="1">
      <w:start w:val="1"/>
      <w:numFmt w:val="bullet"/>
      <w:lvlText w:val=""/>
      <w:lvlJc w:val="left"/>
      <w:pPr>
        <w:tabs>
          <w:tab w:val="num" w:pos="6120"/>
        </w:tabs>
        <w:ind w:left="6120" w:hanging="360"/>
      </w:pPr>
      <w:rPr>
        <w:rFonts w:ascii="Wingdings 2" w:hAnsi="Wingdings 2" w:hint="default"/>
      </w:rPr>
    </w:lvl>
  </w:abstractNum>
  <w:abstractNum w:abstractNumId="16">
    <w:nsid w:val="75C4446B"/>
    <w:multiLevelType w:val="hybridMultilevel"/>
    <w:tmpl w:val="F09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3C2F59"/>
    <w:multiLevelType w:val="hybridMultilevel"/>
    <w:tmpl w:val="5CAEFC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1"/>
  </w:num>
  <w:num w:numId="8">
    <w:abstractNumId w:val="15"/>
  </w:num>
  <w:num w:numId="9">
    <w:abstractNumId w:val="8"/>
  </w:num>
  <w:num w:numId="10">
    <w:abstractNumId w:val="9"/>
  </w:num>
  <w:num w:numId="11">
    <w:abstractNumId w:val="7"/>
  </w:num>
  <w:num w:numId="12">
    <w:abstractNumId w:val="4"/>
  </w:num>
  <w:num w:numId="13">
    <w:abstractNumId w:val="5"/>
  </w:num>
  <w:num w:numId="14">
    <w:abstractNumId w:val="16"/>
  </w:num>
  <w:num w:numId="15">
    <w:abstractNumId w:val="2"/>
  </w:num>
  <w:num w:numId="16">
    <w:abstractNumId w:val="17"/>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G. Ambrose">
    <w15:presenceInfo w15:providerId="AD" w15:userId="S-1-5-21-1711742762-1089104129-962743483-1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93"/>
    <w:rsid w:val="00017D82"/>
    <w:rsid w:val="00061861"/>
    <w:rsid w:val="000637D9"/>
    <w:rsid w:val="000806B3"/>
    <w:rsid w:val="000D5202"/>
    <w:rsid w:val="000F2393"/>
    <w:rsid w:val="00103517"/>
    <w:rsid w:val="001475CC"/>
    <w:rsid w:val="00152470"/>
    <w:rsid w:val="00164606"/>
    <w:rsid w:val="001676E1"/>
    <w:rsid w:val="00171E69"/>
    <w:rsid w:val="001737B6"/>
    <w:rsid w:val="001A60E1"/>
    <w:rsid w:val="001C5AD4"/>
    <w:rsid w:val="001D3DB0"/>
    <w:rsid w:val="001D7B97"/>
    <w:rsid w:val="001E77FD"/>
    <w:rsid w:val="001E7DD0"/>
    <w:rsid w:val="001F4D58"/>
    <w:rsid w:val="002204E2"/>
    <w:rsid w:val="002464E5"/>
    <w:rsid w:val="002471EA"/>
    <w:rsid w:val="002554F1"/>
    <w:rsid w:val="00256CC7"/>
    <w:rsid w:val="002815AA"/>
    <w:rsid w:val="00283824"/>
    <w:rsid w:val="002A380C"/>
    <w:rsid w:val="002C7617"/>
    <w:rsid w:val="002D7C38"/>
    <w:rsid w:val="002F081A"/>
    <w:rsid w:val="002F46F7"/>
    <w:rsid w:val="00310E82"/>
    <w:rsid w:val="00312840"/>
    <w:rsid w:val="00312BCF"/>
    <w:rsid w:val="003174D4"/>
    <w:rsid w:val="00327D33"/>
    <w:rsid w:val="00335CDB"/>
    <w:rsid w:val="00337707"/>
    <w:rsid w:val="00347D16"/>
    <w:rsid w:val="0036084F"/>
    <w:rsid w:val="00366216"/>
    <w:rsid w:val="00386A0C"/>
    <w:rsid w:val="0039034A"/>
    <w:rsid w:val="003A2699"/>
    <w:rsid w:val="003A51AB"/>
    <w:rsid w:val="003B09B9"/>
    <w:rsid w:val="003C2675"/>
    <w:rsid w:val="003C529A"/>
    <w:rsid w:val="003C6D55"/>
    <w:rsid w:val="003E0722"/>
    <w:rsid w:val="003E7DE4"/>
    <w:rsid w:val="003F0AA5"/>
    <w:rsid w:val="0041203F"/>
    <w:rsid w:val="004162CF"/>
    <w:rsid w:val="004228A9"/>
    <w:rsid w:val="00451295"/>
    <w:rsid w:val="00451500"/>
    <w:rsid w:val="00461AFC"/>
    <w:rsid w:val="0047406A"/>
    <w:rsid w:val="0048498B"/>
    <w:rsid w:val="004B6964"/>
    <w:rsid w:val="004E3A25"/>
    <w:rsid w:val="004E3C07"/>
    <w:rsid w:val="004F5219"/>
    <w:rsid w:val="004F7CE4"/>
    <w:rsid w:val="00500E50"/>
    <w:rsid w:val="005033C6"/>
    <w:rsid w:val="00550385"/>
    <w:rsid w:val="00552D9F"/>
    <w:rsid w:val="00566621"/>
    <w:rsid w:val="0057045D"/>
    <w:rsid w:val="005A5451"/>
    <w:rsid w:val="005E3A7D"/>
    <w:rsid w:val="005E3CAD"/>
    <w:rsid w:val="005E5D7D"/>
    <w:rsid w:val="00610E16"/>
    <w:rsid w:val="0061390D"/>
    <w:rsid w:val="00613A6A"/>
    <w:rsid w:val="0062637D"/>
    <w:rsid w:val="00632638"/>
    <w:rsid w:val="00633240"/>
    <w:rsid w:val="00645B01"/>
    <w:rsid w:val="00661D78"/>
    <w:rsid w:val="00686135"/>
    <w:rsid w:val="00694724"/>
    <w:rsid w:val="006975AC"/>
    <w:rsid w:val="006B49D5"/>
    <w:rsid w:val="006B73F1"/>
    <w:rsid w:val="006C16AF"/>
    <w:rsid w:val="006C6ACA"/>
    <w:rsid w:val="006D3384"/>
    <w:rsid w:val="00700F68"/>
    <w:rsid w:val="00711917"/>
    <w:rsid w:val="00722A9B"/>
    <w:rsid w:val="00733836"/>
    <w:rsid w:val="00752ED7"/>
    <w:rsid w:val="007626F5"/>
    <w:rsid w:val="0077186D"/>
    <w:rsid w:val="00776EF0"/>
    <w:rsid w:val="007A0C31"/>
    <w:rsid w:val="007A43C9"/>
    <w:rsid w:val="007C1F7C"/>
    <w:rsid w:val="007E6A98"/>
    <w:rsid w:val="007F5C0D"/>
    <w:rsid w:val="00801918"/>
    <w:rsid w:val="0080212B"/>
    <w:rsid w:val="00835A75"/>
    <w:rsid w:val="00845BB6"/>
    <w:rsid w:val="00847A91"/>
    <w:rsid w:val="00866002"/>
    <w:rsid w:val="0087239B"/>
    <w:rsid w:val="00877F0C"/>
    <w:rsid w:val="008C4FF1"/>
    <w:rsid w:val="008C787B"/>
    <w:rsid w:val="008D7D7D"/>
    <w:rsid w:val="0091482D"/>
    <w:rsid w:val="009165A8"/>
    <w:rsid w:val="00920DB3"/>
    <w:rsid w:val="00925AEC"/>
    <w:rsid w:val="00925BB7"/>
    <w:rsid w:val="009271CC"/>
    <w:rsid w:val="00933918"/>
    <w:rsid w:val="0095360D"/>
    <w:rsid w:val="009570AC"/>
    <w:rsid w:val="009611E0"/>
    <w:rsid w:val="00961536"/>
    <w:rsid w:val="00964E24"/>
    <w:rsid w:val="009651AF"/>
    <w:rsid w:val="009933C4"/>
    <w:rsid w:val="009C200E"/>
    <w:rsid w:val="009D3526"/>
    <w:rsid w:val="009D5ED2"/>
    <w:rsid w:val="009E0D69"/>
    <w:rsid w:val="00A04C51"/>
    <w:rsid w:val="00A23DBE"/>
    <w:rsid w:val="00A34C47"/>
    <w:rsid w:val="00A37C54"/>
    <w:rsid w:val="00A508B6"/>
    <w:rsid w:val="00A8418C"/>
    <w:rsid w:val="00A8787D"/>
    <w:rsid w:val="00AA20F9"/>
    <w:rsid w:val="00AB16A9"/>
    <w:rsid w:val="00AB3BE4"/>
    <w:rsid w:val="00AC352C"/>
    <w:rsid w:val="00AC5C6A"/>
    <w:rsid w:val="00AC5F80"/>
    <w:rsid w:val="00AF30B6"/>
    <w:rsid w:val="00B04CF1"/>
    <w:rsid w:val="00B072EA"/>
    <w:rsid w:val="00B07FBB"/>
    <w:rsid w:val="00B14EB3"/>
    <w:rsid w:val="00B2232E"/>
    <w:rsid w:val="00B26058"/>
    <w:rsid w:val="00B42200"/>
    <w:rsid w:val="00B4305C"/>
    <w:rsid w:val="00B63D2A"/>
    <w:rsid w:val="00B7088A"/>
    <w:rsid w:val="00B76B79"/>
    <w:rsid w:val="00B81E0C"/>
    <w:rsid w:val="00BE1C8C"/>
    <w:rsid w:val="00C045A9"/>
    <w:rsid w:val="00C05B11"/>
    <w:rsid w:val="00C37015"/>
    <w:rsid w:val="00C437E9"/>
    <w:rsid w:val="00C64E27"/>
    <w:rsid w:val="00C928C6"/>
    <w:rsid w:val="00CA2377"/>
    <w:rsid w:val="00CC1917"/>
    <w:rsid w:val="00CE1864"/>
    <w:rsid w:val="00CE4B85"/>
    <w:rsid w:val="00CE601D"/>
    <w:rsid w:val="00CE67FF"/>
    <w:rsid w:val="00D51522"/>
    <w:rsid w:val="00D52703"/>
    <w:rsid w:val="00D67931"/>
    <w:rsid w:val="00D80FF2"/>
    <w:rsid w:val="00D821D1"/>
    <w:rsid w:val="00D855A9"/>
    <w:rsid w:val="00D93909"/>
    <w:rsid w:val="00DA1B4B"/>
    <w:rsid w:val="00DC3460"/>
    <w:rsid w:val="00DC5D7E"/>
    <w:rsid w:val="00DC7096"/>
    <w:rsid w:val="00DF7642"/>
    <w:rsid w:val="00E149EB"/>
    <w:rsid w:val="00E155B4"/>
    <w:rsid w:val="00E346E2"/>
    <w:rsid w:val="00E358EC"/>
    <w:rsid w:val="00E412EB"/>
    <w:rsid w:val="00E42B3E"/>
    <w:rsid w:val="00E475E2"/>
    <w:rsid w:val="00E5155D"/>
    <w:rsid w:val="00E66C32"/>
    <w:rsid w:val="00E76352"/>
    <w:rsid w:val="00EA1311"/>
    <w:rsid w:val="00EA1829"/>
    <w:rsid w:val="00EA2D0F"/>
    <w:rsid w:val="00EA323E"/>
    <w:rsid w:val="00EB34B6"/>
    <w:rsid w:val="00EB3D41"/>
    <w:rsid w:val="00EB7C59"/>
    <w:rsid w:val="00EC10A4"/>
    <w:rsid w:val="00ED4524"/>
    <w:rsid w:val="00EE1078"/>
    <w:rsid w:val="00EE4B41"/>
    <w:rsid w:val="00EF13EF"/>
    <w:rsid w:val="00F115EC"/>
    <w:rsid w:val="00F1759A"/>
    <w:rsid w:val="00F371AA"/>
    <w:rsid w:val="00F37D44"/>
    <w:rsid w:val="00F536CD"/>
    <w:rsid w:val="00F71E0F"/>
    <w:rsid w:val="00F87E00"/>
    <w:rsid w:val="00FB4DB5"/>
    <w:rsid w:val="00FB67CC"/>
    <w:rsid w:val="00FD002F"/>
    <w:rsid w:val="00FD6F3F"/>
    <w:rsid w:val="00FE3787"/>
    <w:rsid w:val="00FE7686"/>
    <w:rsid w:val="00FF2EBD"/>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Overskrift1">
    <w:name w:val="heading 1"/>
    <w:basedOn w:val="Normal"/>
    <w:next w:val="Normal"/>
    <w:link w:val="Overskrift1Tegn"/>
    <w:qFormat/>
    <w:rsid w:val="004E3C07"/>
    <w:pPr>
      <w:keepNext/>
      <w:keepLines/>
      <w:spacing w:before="400" w:after="120"/>
      <w:outlineLvl w:val="0"/>
    </w:pPr>
    <w:rPr>
      <w:sz w:val="40"/>
      <w:szCs w:val="40"/>
    </w:rPr>
  </w:style>
  <w:style w:type="paragraph" w:styleId="Overskrift2">
    <w:name w:val="heading 2"/>
    <w:basedOn w:val="Normal"/>
    <w:next w:val="Normal"/>
    <w:link w:val="Overskrift2Tegn"/>
    <w:qFormat/>
    <w:rsid w:val="004E3C07"/>
    <w:pPr>
      <w:keepNext/>
      <w:keepLines/>
      <w:spacing w:before="360" w:after="120"/>
      <w:outlineLvl w:val="1"/>
    </w:pPr>
    <w:rPr>
      <w:sz w:val="32"/>
      <w:szCs w:val="32"/>
    </w:rPr>
  </w:style>
  <w:style w:type="paragraph" w:styleId="Overskrift3">
    <w:name w:val="heading 3"/>
    <w:basedOn w:val="Normal"/>
    <w:next w:val="Normal"/>
    <w:link w:val="Overskrift3Tegn"/>
    <w:qFormat/>
    <w:rsid w:val="004E3C07"/>
    <w:pPr>
      <w:keepNext/>
      <w:keepLines/>
      <w:spacing w:before="320" w:after="80"/>
      <w:outlineLvl w:val="2"/>
    </w:pPr>
    <w:rPr>
      <w:color w:val="434343"/>
      <w:sz w:val="28"/>
      <w:szCs w:val="28"/>
    </w:rPr>
  </w:style>
  <w:style w:type="paragraph" w:styleId="Overskrift4">
    <w:name w:val="heading 4"/>
    <w:basedOn w:val="Normal"/>
    <w:next w:val="Normal"/>
    <w:link w:val="Overskrift4Tegn"/>
    <w:qFormat/>
    <w:rsid w:val="004E3C07"/>
    <w:pPr>
      <w:keepNext/>
      <w:keepLines/>
      <w:spacing w:before="280" w:after="80"/>
      <w:outlineLvl w:val="3"/>
    </w:pPr>
    <w:rPr>
      <w:color w:val="auto"/>
      <w:sz w:val="24"/>
      <w:szCs w:val="24"/>
    </w:rPr>
  </w:style>
  <w:style w:type="paragraph" w:styleId="Overskrift5">
    <w:name w:val="heading 5"/>
    <w:basedOn w:val="Normal"/>
    <w:next w:val="Normal"/>
    <w:link w:val="Overskrift5Tegn"/>
    <w:qFormat/>
    <w:rsid w:val="004E3C07"/>
    <w:pPr>
      <w:keepNext/>
      <w:keepLines/>
      <w:spacing w:before="240" w:after="80"/>
      <w:outlineLvl w:val="4"/>
    </w:pPr>
    <w:rPr>
      <w:color w:val="auto"/>
    </w:rPr>
  </w:style>
  <w:style w:type="paragraph" w:styleId="Overskrift6">
    <w:name w:val="heading 6"/>
    <w:basedOn w:val="Normal"/>
    <w:next w:val="Normal"/>
    <w:link w:val="Overskrift6Tegn"/>
    <w:qFormat/>
    <w:rsid w:val="004E3C07"/>
    <w:pPr>
      <w:keepNext/>
      <w:keepLines/>
      <w:spacing w:before="240" w:after="80"/>
      <w:outlineLvl w:val="5"/>
    </w:pPr>
    <w:rPr>
      <w:i/>
      <w:iCs/>
      <w:color w:val="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4E3C07"/>
    <w:pPr>
      <w:keepNext/>
      <w:keepLines/>
      <w:spacing w:after="60"/>
    </w:pPr>
    <w:rPr>
      <w:sz w:val="52"/>
      <w:szCs w:val="52"/>
    </w:rPr>
  </w:style>
  <w:style w:type="paragraph" w:styleId="Undertittel">
    <w:name w:val="Subtitle"/>
    <w:basedOn w:val="Normal"/>
    <w:next w:val="Normal"/>
    <w:link w:val="UndertittelTegn"/>
    <w:qFormat/>
    <w:rsid w:val="004E3C07"/>
    <w:pPr>
      <w:keepNext/>
      <w:keepLines/>
      <w:spacing w:after="320"/>
    </w:pPr>
    <w:rPr>
      <w:color w:val="auto"/>
      <w:sz w:val="30"/>
      <w:szCs w:val="30"/>
    </w:rPr>
  </w:style>
  <w:style w:type="paragraph" w:styleId="Bobletekst">
    <w:name w:val="Balloon Text"/>
    <w:basedOn w:val="Normal"/>
    <w:link w:val="BobletekstTegn"/>
    <w:uiPriority w:val="99"/>
    <w:rsid w:val="004E3C0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F7642"/>
    <w:rPr>
      <w:rFonts w:ascii="Tahoma" w:eastAsiaTheme="minorEastAsia" w:hAnsi="Tahoma" w:cs="Tahoma"/>
      <w:sz w:val="16"/>
      <w:szCs w:val="16"/>
      <w:lang w:val="it-IT"/>
    </w:rPr>
  </w:style>
  <w:style w:type="paragraph" w:styleId="Topptekst">
    <w:name w:val="header"/>
    <w:basedOn w:val="Normal"/>
    <w:link w:val="TopptekstTegn"/>
    <w:uiPriority w:val="99"/>
    <w:rsid w:val="004E3C07"/>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BE1C8C"/>
    <w:rPr>
      <w:rFonts w:eastAsiaTheme="minorEastAsia"/>
      <w:lang w:val="it-IT"/>
    </w:rPr>
  </w:style>
  <w:style w:type="paragraph" w:styleId="Bunntekst">
    <w:name w:val="footer"/>
    <w:basedOn w:val="Normal"/>
    <w:link w:val="BunntekstTegn"/>
    <w:uiPriority w:val="99"/>
    <w:rsid w:val="004E3C07"/>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BE1C8C"/>
    <w:rPr>
      <w:rFonts w:eastAsiaTheme="minorEastAsia"/>
      <w:lang w:val="it-IT"/>
    </w:rPr>
  </w:style>
  <w:style w:type="character" w:styleId="Merknadsreferanse">
    <w:name w:val="annotation reference"/>
    <w:basedOn w:val="Standardskriftforavsnitt"/>
    <w:uiPriority w:val="99"/>
    <w:rsid w:val="004E3C07"/>
    <w:rPr>
      <w:rFonts w:ascii="Times New Roman" w:hAnsi="Times New Roman" w:cs="Times New Roman"/>
      <w:sz w:val="16"/>
      <w:szCs w:val="16"/>
    </w:rPr>
  </w:style>
  <w:style w:type="paragraph" w:styleId="Merknadstekst">
    <w:name w:val="annotation text"/>
    <w:basedOn w:val="Normal"/>
    <w:link w:val="MerknadstekstTegn"/>
    <w:uiPriority w:val="99"/>
    <w:rsid w:val="004E3C07"/>
    <w:pPr>
      <w:spacing w:line="240" w:lineRule="auto"/>
    </w:pPr>
    <w:rPr>
      <w:sz w:val="20"/>
      <w:szCs w:val="20"/>
    </w:rPr>
  </w:style>
  <w:style w:type="character" w:customStyle="1" w:styleId="MerknadstekstTegn">
    <w:name w:val="Merknadstekst Tegn"/>
    <w:basedOn w:val="Standardskriftforavsnitt"/>
    <w:link w:val="Merknadstekst"/>
    <w:uiPriority w:val="99"/>
    <w:rsid w:val="00152470"/>
    <w:rPr>
      <w:rFonts w:eastAsiaTheme="minorEastAsia"/>
      <w:sz w:val="20"/>
      <w:szCs w:val="20"/>
      <w:lang w:val="it-IT"/>
    </w:rPr>
  </w:style>
  <w:style w:type="paragraph" w:styleId="Kommentaremne">
    <w:name w:val="annotation subject"/>
    <w:basedOn w:val="Merknadstekst"/>
    <w:next w:val="Merknadstekst"/>
    <w:link w:val="KommentaremneTegn"/>
    <w:uiPriority w:val="99"/>
    <w:rsid w:val="004E3C07"/>
    <w:rPr>
      <w:b/>
      <w:bCs/>
    </w:rPr>
  </w:style>
  <w:style w:type="character" w:customStyle="1" w:styleId="KommentaremneTegn">
    <w:name w:val="Kommentaremne Tegn"/>
    <w:basedOn w:val="MerknadstekstTegn"/>
    <w:link w:val="Kommentaremne"/>
    <w:uiPriority w:val="99"/>
    <w:rsid w:val="00152470"/>
    <w:rPr>
      <w:rFonts w:eastAsiaTheme="minorEastAsia"/>
      <w:b/>
      <w:bCs/>
      <w:sz w:val="20"/>
      <w:szCs w:val="20"/>
      <w:lang w:val="it-IT"/>
    </w:rPr>
  </w:style>
  <w:style w:type="paragraph" w:styleId="Listeavsnitt">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kobling">
    <w:name w:val="Hyperlink"/>
    <w:basedOn w:val="Standardskriftforavsnitt"/>
    <w:uiPriority w:val="99"/>
    <w:rsid w:val="004E3C07"/>
    <w:rPr>
      <w:rFonts w:ascii="Times New Roman" w:hAnsi="Times New Roman" w:cs="Times New Roman"/>
      <w:color w:val="0000FF"/>
      <w:u w:val="single"/>
    </w:rPr>
  </w:style>
  <w:style w:type="paragraph" w:styleId="Revisj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INNH1">
    <w:name w:val="toc 1"/>
    <w:basedOn w:val="Normal"/>
    <w:next w:val="Normal"/>
    <w:autoRedefine/>
    <w:uiPriority w:val="39"/>
    <w:rsid w:val="004E3C07"/>
    <w:pPr>
      <w:spacing w:after="100"/>
    </w:pPr>
  </w:style>
  <w:style w:type="paragraph" w:styleId="INNH2">
    <w:name w:val="toc 2"/>
    <w:basedOn w:val="Normal"/>
    <w:next w:val="Normal"/>
    <w:autoRedefine/>
    <w:uiPriority w:val="39"/>
    <w:rsid w:val="004E3C07"/>
    <w:pPr>
      <w:spacing w:after="100"/>
      <w:ind w:left="220"/>
    </w:pPr>
  </w:style>
  <w:style w:type="paragraph" w:styleId="INNH3">
    <w:name w:val="toc 3"/>
    <w:basedOn w:val="Normal"/>
    <w:next w:val="Normal"/>
    <w:autoRedefine/>
    <w:uiPriority w:val="39"/>
    <w:rsid w:val="004E3C07"/>
    <w:pPr>
      <w:spacing w:after="100"/>
      <w:ind w:left="440"/>
    </w:pPr>
  </w:style>
  <w:style w:type="character" w:customStyle="1" w:styleId="Overskrift1Tegn">
    <w:name w:val="Overskrift 1 Tegn"/>
    <w:basedOn w:val="Standardskriftforavsnitt"/>
    <w:link w:val="Overskrift1"/>
    <w:rsid w:val="00061861"/>
    <w:rPr>
      <w:rFonts w:eastAsiaTheme="minorEastAsia"/>
      <w:sz w:val="40"/>
      <w:szCs w:val="40"/>
      <w:lang w:val="it-IT"/>
    </w:rPr>
  </w:style>
  <w:style w:type="character" w:customStyle="1" w:styleId="Overskrift2Tegn">
    <w:name w:val="Overskrift 2 Tegn"/>
    <w:basedOn w:val="Standardskriftforavsnitt"/>
    <w:link w:val="Overskrift2"/>
    <w:rsid w:val="00061861"/>
    <w:rPr>
      <w:rFonts w:eastAsiaTheme="minorEastAsia"/>
      <w:sz w:val="32"/>
      <w:szCs w:val="32"/>
      <w:lang w:val="it-IT"/>
    </w:rPr>
  </w:style>
  <w:style w:type="character" w:customStyle="1" w:styleId="Overskrift3Tegn">
    <w:name w:val="Overskrift 3 Tegn"/>
    <w:basedOn w:val="Standardskriftforavsnitt"/>
    <w:link w:val="Overskrift3"/>
    <w:rsid w:val="00061861"/>
    <w:rPr>
      <w:rFonts w:eastAsiaTheme="minorEastAsia"/>
      <w:color w:val="434343"/>
      <w:sz w:val="28"/>
      <w:szCs w:val="28"/>
      <w:lang w:val="it-IT"/>
    </w:rPr>
  </w:style>
  <w:style w:type="character" w:customStyle="1" w:styleId="Overskrift4Tegn">
    <w:name w:val="Overskrift 4 Tegn"/>
    <w:basedOn w:val="Standardskriftforavsnitt"/>
    <w:link w:val="Overskrift4"/>
    <w:rsid w:val="00061861"/>
    <w:rPr>
      <w:rFonts w:eastAsiaTheme="minorEastAsia"/>
      <w:color w:val="auto"/>
      <w:sz w:val="24"/>
      <w:szCs w:val="24"/>
      <w:lang w:val="it-IT"/>
    </w:rPr>
  </w:style>
  <w:style w:type="character" w:customStyle="1" w:styleId="Overskrift5Tegn">
    <w:name w:val="Overskrift 5 Tegn"/>
    <w:basedOn w:val="Standardskriftforavsnitt"/>
    <w:link w:val="Overskrift5"/>
    <w:rsid w:val="00061861"/>
    <w:rPr>
      <w:rFonts w:eastAsiaTheme="minorEastAsia"/>
      <w:color w:val="auto"/>
      <w:lang w:val="it-IT"/>
    </w:rPr>
  </w:style>
  <w:style w:type="character" w:customStyle="1" w:styleId="Overskrift6Tegn">
    <w:name w:val="Overskrift 6 Tegn"/>
    <w:basedOn w:val="Standardskriftforavsnitt"/>
    <w:link w:val="Overskrift6"/>
    <w:rsid w:val="00061861"/>
    <w:rPr>
      <w:rFonts w:eastAsiaTheme="minorEastAsia"/>
      <w:i/>
      <w:iCs/>
      <w:color w:val="auto"/>
      <w:lang w:val="it-IT"/>
    </w:rPr>
  </w:style>
  <w:style w:type="character" w:customStyle="1" w:styleId="TittelTegn">
    <w:name w:val="Tittel Tegn"/>
    <w:basedOn w:val="Standardskriftforavsnitt"/>
    <w:link w:val="Tittel"/>
    <w:rsid w:val="00061861"/>
    <w:rPr>
      <w:rFonts w:eastAsiaTheme="minorEastAsia"/>
      <w:sz w:val="52"/>
      <w:szCs w:val="52"/>
      <w:lang w:val="it-IT"/>
    </w:rPr>
  </w:style>
  <w:style w:type="character" w:customStyle="1" w:styleId="UndertittelTegn">
    <w:name w:val="Undertittel Tegn"/>
    <w:basedOn w:val="Standardskriftforavsnitt"/>
    <w:link w:val="Undertittel"/>
    <w:rsid w:val="00061861"/>
    <w:rPr>
      <w:rFonts w:eastAsiaTheme="minorEastAsia"/>
      <w:color w:val="auto"/>
      <w:sz w:val="30"/>
      <w:szCs w:val="30"/>
      <w:lang w:val="it-IT"/>
    </w:rPr>
  </w:style>
  <w:style w:type="table" w:styleId="Tabellrutenett">
    <w:name w:val="Table Grid"/>
    <w:basedOn w:val="Vanligtabel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855A9"/>
    <w:pPr>
      <w:spacing w:line="240" w:lineRule="auto"/>
    </w:pPr>
    <w:rPr>
      <w:sz w:val="20"/>
      <w:szCs w:val="20"/>
    </w:rPr>
  </w:style>
  <w:style w:type="character" w:customStyle="1" w:styleId="FotnotetekstTegn">
    <w:name w:val="Fotnotetekst Tegn"/>
    <w:basedOn w:val="Standardskriftforavsnitt"/>
    <w:link w:val="Fotnotetekst"/>
    <w:uiPriority w:val="99"/>
    <w:semiHidden/>
    <w:rsid w:val="00D855A9"/>
    <w:rPr>
      <w:rFonts w:eastAsiaTheme="minorEastAsia"/>
      <w:sz w:val="20"/>
      <w:szCs w:val="20"/>
      <w:lang w:val="it-IT"/>
    </w:rPr>
  </w:style>
  <w:style w:type="character" w:styleId="Fotnotereferanse">
    <w:name w:val="footnote reference"/>
    <w:basedOn w:val="Standardskriftforavsnitt"/>
    <w:uiPriority w:val="99"/>
    <w:semiHidden/>
    <w:unhideWhenUsed/>
    <w:rsid w:val="00D85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Overskrift1">
    <w:name w:val="heading 1"/>
    <w:basedOn w:val="Normal"/>
    <w:next w:val="Normal"/>
    <w:link w:val="Overskrift1Tegn"/>
    <w:qFormat/>
    <w:rsid w:val="004E3C07"/>
    <w:pPr>
      <w:keepNext/>
      <w:keepLines/>
      <w:spacing w:before="400" w:after="120"/>
      <w:outlineLvl w:val="0"/>
    </w:pPr>
    <w:rPr>
      <w:sz w:val="40"/>
      <w:szCs w:val="40"/>
    </w:rPr>
  </w:style>
  <w:style w:type="paragraph" w:styleId="Overskrift2">
    <w:name w:val="heading 2"/>
    <w:basedOn w:val="Normal"/>
    <w:next w:val="Normal"/>
    <w:link w:val="Overskrift2Tegn"/>
    <w:qFormat/>
    <w:rsid w:val="004E3C07"/>
    <w:pPr>
      <w:keepNext/>
      <w:keepLines/>
      <w:spacing w:before="360" w:after="120"/>
      <w:outlineLvl w:val="1"/>
    </w:pPr>
    <w:rPr>
      <w:sz w:val="32"/>
      <w:szCs w:val="32"/>
    </w:rPr>
  </w:style>
  <w:style w:type="paragraph" w:styleId="Overskrift3">
    <w:name w:val="heading 3"/>
    <w:basedOn w:val="Normal"/>
    <w:next w:val="Normal"/>
    <w:link w:val="Overskrift3Tegn"/>
    <w:qFormat/>
    <w:rsid w:val="004E3C07"/>
    <w:pPr>
      <w:keepNext/>
      <w:keepLines/>
      <w:spacing w:before="320" w:after="80"/>
      <w:outlineLvl w:val="2"/>
    </w:pPr>
    <w:rPr>
      <w:color w:val="434343"/>
      <w:sz w:val="28"/>
      <w:szCs w:val="28"/>
    </w:rPr>
  </w:style>
  <w:style w:type="paragraph" w:styleId="Overskrift4">
    <w:name w:val="heading 4"/>
    <w:basedOn w:val="Normal"/>
    <w:next w:val="Normal"/>
    <w:link w:val="Overskrift4Tegn"/>
    <w:qFormat/>
    <w:rsid w:val="004E3C07"/>
    <w:pPr>
      <w:keepNext/>
      <w:keepLines/>
      <w:spacing w:before="280" w:after="80"/>
      <w:outlineLvl w:val="3"/>
    </w:pPr>
    <w:rPr>
      <w:color w:val="auto"/>
      <w:sz w:val="24"/>
      <w:szCs w:val="24"/>
    </w:rPr>
  </w:style>
  <w:style w:type="paragraph" w:styleId="Overskrift5">
    <w:name w:val="heading 5"/>
    <w:basedOn w:val="Normal"/>
    <w:next w:val="Normal"/>
    <w:link w:val="Overskrift5Tegn"/>
    <w:qFormat/>
    <w:rsid w:val="004E3C07"/>
    <w:pPr>
      <w:keepNext/>
      <w:keepLines/>
      <w:spacing w:before="240" w:after="80"/>
      <w:outlineLvl w:val="4"/>
    </w:pPr>
    <w:rPr>
      <w:color w:val="auto"/>
    </w:rPr>
  </w:style>
  <w:style w:type="paragraph" w:styleId="Overskrift6">
    <w:name w:val="heading 6"/>
    <w:basedOn w:val="Normal"/>
    <w:next w:val="Normal"/>
    <w:link w:val="Overskrift6Tegn"/>
    <w:qFormat/>
    <w:rsid w:val="004E3C07"/>
    <w:pPr>
      <w:keepNext/>
      <w:keepLines/>
      <w:spacing w:before="240" w:after="80"/>
      <w:outlineLvl w:val="5"/>
    </w:pPr>
    <w:rPr>
      <w:i/>
      <w:iCs/>
      <w:color w:val="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4E3C07"/>
    <w:pPr>
      <w:keepNext/>
      <w:keepLines/>
      <w:spacing w:after="60"/>
    </w:pPr>
    <w:rPr>
      <w:sz w:val="52"/>
      <w:szCs w:val="52"/>
    </w:rPr>
  </w:style>
  <w:style w:type="paragraph" w:styleId="Undertittel">
    <w:name w:val="Subtitle"/>
    <w:basedOn w:val="Normal"/>
    <w:next w:val="Normal"/>
    <w:link w:val="UndertittelTegn"/>
    <w:qFormat/>
    <w:rsid w:val="004E3C07"/>
    <w:pPr>
      <w:keepNext/>
      <w:keepLines/>
      <w:spacing w:after="320"/>
    </w:pPr>
    <w:rPr>
      <w:color w:val="auto"/>
      <w:sz w:val="30"/>
      <w:szCs w:val="30"/>
    </w:rPr>
  </w:style>
  <w:style w:type="paragraph" w:styleId="Bobletekst">
    <w:name w:val="Balloon Text"/>
    <w:basedOn w:val="Normal"/>
    <w:link w:val="BobletekstTegn"/>
    <w:uiPriority w:val="99"/>
    <w:rsid w:val="004E3C0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F7642"/>
    <w:rPr>
      <w:rFonts w:ascii="Tahoma" w:eastAsiaTheme="minorEastAsia" w:hAnsi="Tahoma" w:cs="Tahoma"/>
      <w:sz w:val="16"/>
      <w:szCs w:val="16"/>
      <w:lang w:val="it-IT"/>
    </w:rPr>
  </w:style>
  <w:style w:type="paragraph" w:styleId="Topptekst">
    <w:name w:val="header"/>
    <w:basedOn w:val="Normal"/>
    <w:link w:val="TopptekstTegn"/>
    <w:uiPriority w:val="99"/>
    <w:rsid w:val="004E3C07"/>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BE1C8C"/>
    <w:rPr>
      <w:rFonts w:eastAsiaTheme="minorEastAsia"/>
      <w:lang w:val="it-IT"/>
    </w:rPr>
  </w:style>
  <w:style w:type="paragraph" w:styleId="Bunntekst">
    <w:name w:val="footer"/>
    <w:basedOn w:val="Normal"/>
    <w:link w:val="BunntekstTegn"/>
    <w:uiPriority w:val="99"/>
    <w:rsid w:val="004E3C07"/>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BE1C8C"/>
    <w:rPr>
      <w:rFonts w:eastAsiaTheme="minorEastAsia"/>
      <w:lang w:val="it-IT"/>
    </w:rPr>
  </w:style>
  <w:style w:type="character" w:styleId="Merknadsreferanse">
    <w:name w:val="annotation reference"/>
    <w:basedOn w:val="Standardskriftforavsnitt"/>
    <w:uiPriority w:val="99"/>
    <w:rsid w:val="004E3C07"/>
    <w:rPr>
      <w:rFonts w:ascii="Times New Roman" w:hAnsi="Times New Roman" w:cs="Times New Roman"/>
      <w:sz w:val="16"/>
      <w:szCs w:val="16"/>
    </w:rPr>
  </w:style>
  <w:style w:type="paragraph" w:styleId="Merknadstekst">
    <w:name w:val="annotation text"/>
    <w:basedOn w:val="Normal"/>
    <w:link w:val="MerknadstekstTegn"/>
    <w:uiPriority w:val="99"/>
    <w:rsid w:val="004E3C07"/>
    <w:pPr>
      <w:spacing w:line="240" w:lineRule="auto"/>
    </w:pPr>
    <w:rPr>
      <w:sz w:val="20"/>
      <w:szCs w:val="20"/>
    </w:rPr>
  </w:style>
  <w:style w:type="character" w:customStyle="1" w:styleId="MerknadstekstTegn">
    <w:name w:val="Merknadstekst Tegn"/>
    <w:basedOn w:val="Standardskriftforavsnitt"/>
    <w:link w:val="Merknadstekst"/>
    <w:uiPriority w:val="99"/>
    <w:rsid w:val="00152470"/>
    <w:rPr>
      <w:rFonts w:eastAsiaTheme="minorEastAsia"/>
      <w:sz w:val="20"/>
      <w:szCs w:val="20"/>
      <w:lang w:val="it-IT"/>
    </w:rPr>
  </w:style>
  <w:style w:type="paragraph" w:styleId="Kommentaremne">
    <w:name w:val="annotation subject"/>
    <w:basedOn w:val="Merknadstekst"/>
    <w:next w:val="Merknadstekst"/>
    <w:link w:val="KommentaremneTegn"/>
    <w:uiPriority w:val="99"/>
    <w:rsid w:val="004E3C07"/>
    <w:rPr>
      <w:b/>
      <w:bCs/>
    </w:rPr>
  </w:style>
  <w:style w:type="character" w:customStyle="1" w:styleId="KommentaremneTegn">
    <w:name w:val="Kommentaremne Tegn"/>
    <w:basedOn w:val="MerknadstekstTegn"/>
    <w:link w:val="Kommentaremne"/>
    <w:uiPriority w:val="99"/>
    <w:rsid w:val="00152470"/>
    <w:rPr>
      <w:rFonts w:eastAsiaTheme="minorEastAsia"/>
      <w:b/>
      <w:bCs/>
      <w:sz w:val="20"/>
      <w:szCs w:val="20"/>
      <w:lang w:val="it-IT"/>
    </w:rPr>
  </w:style>
  <w:style w:type="paragraph" w:styleId="Listeavsnitt">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kobling">
    <w:name w:val="Hyperlink"/>
    <w:basedOn w:val="Standardskriftforavsnitt"/>
    <w:uiPriority w:val="99"/>
    <w:rsid w:val="004E3C07"/>
    <w:rPr>
      <w:rFonts w:ascii="Times New Roman" w:hAnsi="Times New Roman" w:cs="Times New Roman"/>
      <w:color w:val="0000FF"/>
      <w:u w:val="single"/>
    </w:rPr>
  </w:style>
  <w:style w:type="paragraph" w:styleId="Revisj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INNH1">
    <w:name w:val="toc 1"/>
    <w:basedOn w:val="Normal"/>
    <w:next w:val="Normal"/>
    <w:autoRedefine/>
    <w:uiPriority w:val="39"/>
    <w:rsid w:val="004E3C07"/>
    <w:pPr>
      <w:spacing w:after="100"/>
    </w:pPr>
  </w:style>
  <w:style w:type="paragraph" w:styleId="INNH2">
    <w:name w:val="toc 2"/>
    <w:basedOn w:val="Normal"/>
    <w:next w:val="Normal"/>
    <w:autoRedefine/>
    <w:uiPriority w:val="39"/>
    <w:rsid w:val="004E3C07"/>
    <w:pPr>
      <w:spacing w:after="100"/>
      <w:ind w:left="220"/>
    </w:pPr>
  </w:style>
  <w:style w:type="paragraph" w:styleId="INNH3">
    <w:name w:val="toc 3"/>
    <w:basedOn w:val="Normal"/>
    <w:next w:val="Normal"/>
    <w:autoRedefine/>
    <w:uiPriority w:val="39"/>
    <w:rsid w:val="004E3C07"/>
    <w:pPr>
      <w:spacing w:after="100"/>
      <w:ind w:left="440"/>
    </w:pPr>
  </w:style>
  <w:style w:type="character" w:customStyle="1" w:styleId="Overskrift1Tegn">
    <w:name w:val="Overskrift 1 Tegn"/>
    <w:basedOn w:val="Standardskriftforavsnitt"/>
    <w:link w:val="Overskrift1"/>
    <w:rsid w:val="00061861"/>
    <w:rPr>
      <w:rFonts w:eastAsiaTheme="minorEastAsia"/>
      <w:sz w:val="40"/>
      <w:szCs w:val="40"/>
      <w:lang w:val="it-IT"/>
    </w:rPr>
  </w:style>
  <w:style w:type="character" w:customStyle="1" w:styleId="Overskrift2Tegn">
    <w:name w:val="Overskrift 2 Tegn"/>
    <w:basedOn w:val="Standardskriftforavsnitt"/>
    <w:link w:val="Overskrift2"/>
    <w:rsid w:val="00061861"/>
    <w:rPr>
      <w:rFonts w:eastAsiaTheme="minorEastAsia"/>
      <w:sz w:val="32"/>
      <w:szCs w:val="32"/>
      <w:lang w:val="it-IT"/>
    </w:rPr>
  </w:style>
  <w:style w:type="character" w:customStyle="1" w:styleId="Overskrift3Tegn">
    <w:name w:val="Overskrift 3 Tegn"/>
    <w:basedOn w:val="Standardskriftforavsnitt"/>
    <w:link w:val="Overskrift3"/>
    <w:rsid w:val="00061861"/>
    <w:rPr>
      <w:rFonts w:eastAsiaTheme="minorEastAsia"/>
      <w:color w:val="434343"/>
      <w:sz w:val="28"/>
      <w:szCs w:val="28"/>
      <w:lang w:val="it-IT"/>
    </w:rPr>
  </w:style>
  <w:style w:type="character" w:customStyle="1" w:styleId="Overskrift4Tegn">
    <w:name w:val="Overskrift 4 Tegn"/>
    <w:basedOn w:val="Standardskriftforavsnitt"/>
    <w:link w:val="Overskrift4"/>
    <w:rsid w:val="00061861"/>
    <w:rPr>
      <w:rFonts w:eastAsiaTheme="minorEastAsia"/>
      <w:color w:val="auto"/>
      <w:sz w:val="24"/>
      <w:szCs w:val="24"/>
      <w:lang w:val="it-IT"/>
    </w:rPr>
  </w:style>
  <w:style w:type="character" w:customStyle="1" w:styleId="Overskrift5Tegn">
    <w:name w:val="Overskrift 5 Tegn"/>
    <w:basedOn w:val="Standardskriftforavsnitt"/>
    <w:link w:val="Overskrift5"/>
    <w:rsid w:val="00061861"/>
    <w:rPr>
      <w:rFonts w:eastAsiaTheme="minorEastAsia"/>
      <w:color w:val="auto"/>
      <w:lang w:val="it-IT"/>
    </w:rPr>
  </w:style>
  <w:style w:type="character" w:customStyle="1" w:styleId="Overskrift6Tegn">
    <w:name w:val="Overskrift 6 Tegn"/>
    <w:basedOn w:val="Standardskriftforavsnitt"/>
    <w:link w:val="Overskrift6"/>
    <w:rsid w:val="00061861"/>
    <w:rPr>
      <w:rFonts w:eastAsiaTheme="minorEastAsia"/>
      <w:i/>
      <w:iCs/>
      <w:color w:val="auto"/>
      <w:lang w:val="it-IT"/>
    </w:rPr>
  </w:style>
  <w:style w:type="character" w:customStyle="1" w:styleId="TittelTegn">
    <w:name w:val="Tittel Tegn"/>
    <w:basedOn w:val="Standardskriftforavsnitt"/>
    <w:link w:val="Tittel"/>
    <w:rsid w:val="00061861"/>
    <w:rPr>
      <w:rFonts w:eastAsiaTheme="minorEastAsia"/>
      <w:sz w:val="52"/>
      <w:szCs w:val="52"/>
      <w:lang w:val="it-IT"/>
    </w:rPr>
  </w:style>
  <w:style w:type="character" w:customStyle="1" w:styleId="UndertittelTegn">
    <w:name w:val="Undertittel Tegn"/>
    <w:basedOn w:val="Standardskriftforavsnitt"/>
    <w:link w:val="Undertittel"/>
    <w:rsid w:val="00061861"/>
    <w:rPr>
      <w:rFonts w:eastAsiaTheme="minorEastAsia"/>
      <w:color w:val="auto"/>
      <w:sz w:val="30"/>
      <w:szCs w:val="30"/>
      <w:lang w:val="it-IT"/>
    </w:rPr>
  </w:style>
  <w:style w:type="table" w:styleId="Tabellrutenett">
    <w:name w:val="Table Grid"/>
    <w:basedOn w:val="Vanligtabel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855A9"/>
    <w:pPr>
      <w:spacing w:line="240" w:lineRule="auto"/>
    </w:pPr>
    <w:rPr>
      <w:sz w:val="20"/>
      <w:szCs w:val="20"/>
    </w:rPr>
  </w:style>
  <w:style w:type="character" w:customStyle="1" w:styleId="FotnotetekstTegn">
    <w:name w:val="Fotnotetekst Tegn"/>
    <w:basedOn w:val="Standardskriftforavsnitt"/>
    <w:link w:val="Fotnotetekst"/>
    <w:uiPriority w:val="99"/>
    <w:semiHidden/>
    <w:rsid w:val="00D855A9"/>
    <w:rPr>
      <w:rFonts w:eastAsiaTheme="minorEastAsia"/>
      <w:sz w:val="20"/>
      <w:szCs w:val="20"/>
      <w:lang w:val="it-IT"/>
    </w:rPr>
  </w:style>
  <w:style w:type="character" w:styleId="Fotnotereferanse">
    <w:name w:val="footnote reference"/>
    <w:basedOn w:val="Standardskriftforavsnitt"/>
    <w:uiPriority w:val="99"/>
    <w:semiHidden/>
    <w:unhideWhenUsed/>
    <w:rsid w:val="00D8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081">
      <w:bodyDiv w:val="1"/>
      <w:marLeft w:val="0"/>
      <w:marRight w:val="0"/>
      <w:marTop w:val="0"/>
      <w:marBottom w:val="0"/>
      <w:divBdr>
        <w:top w:val="none" w:sz="0" w:space="0" w:color="auto"/>
        <w:left w:val="none" w:sz="0" w:space="0" w:color="auto"/>
        <w:bottom w:val="none" w:sz="0" w:space="0" w:color="auto"/>
        <w:right w:val="none" w:sz="0" w:space="0" w:color="auto"/>
      </w:divBdr>
      <w:divsChild>
        <w:div w:id="818113674">
          <w:marLeft w:val="0"/>
          <w:marRight w:val="0"/>
          <w:marTop w:val="0"/>
          <w:marBottom w:val="0"/>
          <w:divBdr>
            <w:top w:val="none" w:sz="0" w:space="0" w:color="auto"/>
            <w:left w:val="none" w:sz="0" w:space="0" w:color="auto"/>
            <w:bottom w:val="none" w:sz="0" w:space="0" w:color="auto"/>
            <w:right w:val="none" w:sz="0" w:space="0" w:color="auto"/>
          </w:divBdr>
        </w:div>
        <w:div w:id="580600035">
          <w:marLeft w:val="0"/>
          <w:marRight w:val="0"/>
          <w:marTop w:val="0"/>
          <w:marBottom w:val="0"/>
          <w:divBdr>
            <w:top w:val="none" w:sz="0" w:space="0" w:color="auto"/>
            <w:left w:val="none" w:sz="0" w:space="0" w:color="auto"/>
            <w:bottom w:val="none" w:sz="0" w:space="0" w:color="auto"/>
            <w:right w:val="none" w:sz="0" w:space="0" w:color="auto"/>
          </w:divBdr>
        </w:div>
        <w:div w:id="1362975433">
          <w:marLeft w:val="0"/>
          <w:marRight w:val="0"/>
          <w:marTop w:val="0"/>
          <w:marBottom w:val="0"/>
          <w:divBdr>
            <w:top w:val="none" w:sz="0" w:space="0" w:color="auto"/>
            <w:left w:val="none" w:sz="0" w:space="0" w:color="auto"/>
            <w:bottom w:val="none" w:sz="0" w:space="0" w:color="auto"/>
            <w:right w:val="none" w:sz="0" w:space="0" w:color="auto"/>
          </w:divBdr>
        </w:div>
        <w:div w:id="1913005772">
          <w:marLeft w:val="0"/>
          <w:marRight w:val="0"/>
          <w:marTop w:val="0"/>
          <w:marBottom w:val="0"/>
          <w:divBdr>
            <w:top w:val="none" w:sz="0" w:space="0" w:color="auto"/>
            <w:left w:val="none" w:sz="0" w:space="0" w:color="auto"/>
            <w:bottom w:val="none" w:sz="0" w:space="0" w:color="auto"/>
            <w:right w:val="none" w:sz="0" w:space="0" w:color="auto"/>
          </w:divBdr>
        </w:div>
        <w:div w:id="1674407784">
          <w:marLeft w:val="0"/>
          <w:marRight w:val="0"/>
          <w:marTop w:val="0"/>
          <w:marBottom w:val="0"/>
          <w:divBdr>
            <w:top w:val="none" w:sz="0" w:space="0" w:color="auto"/>
            <w:left w:val="none" w:sz="0" w:space="0" w:color="auto"/>
            <w:bottom w:val="none" w:sz="0" w:space="0" w:color="auto"/>
            <w:right w:val="none" w:sz="0" w:space="0" w:color="auto"/>
          </w:divBdr>
        </w:div>
      </w:divsChild>
    </w:div>
    <w:div w:id="364796404">
      <w:bodyDiv w:val="1"/>
      <w:marLeft w:val="0"/>
      <w:marRight w:val="0"/>
      <w:marTop w:val="0"/>
      <w:marBottom w:val="0"/>
      <w:divBdr>
        <w:top w:val="none" w:sz="0" w:space="0" w:color="auto"/>
        <w:left w:val="none" w:sz="0" w:space="0" w:color="auto"/>
        <w:bottom w:val="none" w:sz="0" w:space="0" w:color="auto"/>
        <w:right w:val="none" w:sz="0" w:space="0" w:color="auto"/>
      </w:divBdr>
    </w:div>
    <w:div w:id="402870304">
      <w:bodyDiv w:val="1"/>
      <w:marLeft w:val="0"/>
      <w:marRight w:val="0"/>
      <w:marTop w:val="0"/>
      <w:marBottom w:val="0"/>
      <w:divBdr>
        <w:top w:val="none" w:sz="0" w:space="0" w:color="auto"/>
        <w:left w:val="none" w:sz="0" w:space="0" w:color="auto"/>
        <w:bottom w:val="none" w:sz="0" w:space="0" w:color="auto"/>
        <w:right w:val="none" w:sz="0" w:space="0" w:color="auto"/>
      </w:divBdr>
    </w:div>
    <w:div w:id="435952513">
      <w:bodyDiv w:val="1"/>
      <w:marLeft w:val="0"/>
      <w:marRight w:val="0"/>
      <w:marTop w:val="0"/>
      <w:marBottom w:val="0"/>
      <w:divBdr>
        <w:top w:val="none" w:sz="0" w:space="0" w:color="auto"/>
        <w:left w:val="none" w:sz="0" w:space="0" w:color="auto"/>
        <w:bottom w:val="none" w:sz="0" w:space="0" w:color="auto"/>
        <w:right w:val="none" w:sz="0" w:space="0" w:color="auto"/>
      </w:divBdr>
    </w:div>
    <w:div w:id="665207738">
      <w:bodyDiv w:val="1"/>
      <w:marLeft w:val="0"/>
      <w:marRight w:val="0"/>
      <w:marTop w:val="0"/>
      <w:marBottom w:val="0"/>
      <w:divBdr>
        <w:top w:val="none" w:sz="0" w:space="0" w:color="auto"/>
        <w:left w:val="none" w:sz="0" w:space="0" w:color="auto"/>
        <w:bottom w:val="none" w:sz="0" w:space="0" w:color="auto"/>
        <w:right w:val="none" w:sz="0" w:space="0" w:color="auto"/>
      </w:divBdr>
      <w:divsChild>
        <w:div w:id="1600747291">
          <w:marLeft w:val="0"/>
          <w:marRight w:val="0"/>
          <w:marTop w:val="0"/>
          <w:marBottom w:val="0"/>
          <w:divBdr>
            <w:top w:val="none" w:sz="0" w:space="0" w:color="auto"/>
            <w:left w:val="none" w:sz="0" w:space="0" w:color="auto"/>
            <w:bottom w:val="none" w:sz="0" w:space="0" w:color="auto"/>
            <w:right w:val="none" w:sz="0" w:space="0" w:color="auto"/>
          </w:divBdr>
        </w:div>
        <w:div w:id="63719616">
          <w:marLeft w:val="0"/>
          <w:marRight w:val="0"/>
          <w:marTop w:val="0"/>
          <w:marBottom w:val="0"/>
          <w:divBdr>
            <w:top w:val="none" w:sz="0" w:space="0" w:color="auto"/>
            <w:left w:val="none" w:sz="0" w:space="0" w:color="auto"/>
            <w:bottom w:val="none" w:sz="0" w:space="0" w:color="auto"/>
            <w:right w:val="none" w:sz="0" w:space="0" w:color="auto"/>
          </w:divBdr>
        </w:div>
        <w:div w:id="282350792">
          <w:marLeft w:val="0"/>
          <w:marRight w:val="0"/>
          <w:marTop w:val="0"/>
          <w:marBottom w:val="0"/>
          <w:divBdr>
            <w:top w:val="none" w:sz="0" w:space="0" w:color="auto"/>
            <w:left w:val="none" w:sz="0" w:space="0" w:color="auto"/>
            <w:bottom w:val="none" w:sz="0" w:space="0" w:color="auto"/>
            <w:right w:val="none" w:sz="0" w:space="0" w:color="auto"/>
          </w:divBdr>
        </w:div>
      </w:divsChild>
    </w:div>
    <w:div w:id="729380961">
      <w:bodyDiv w:val="1"/>
      <w:marLeft w:val="0"/>
      <w:marRight w:val="0"/>
      <w:marTop w:val="0"/>
      <w:marBottom w:val="0"/>
      <w:divBdr>
        <w:top w:val="none" w:sz="0" w:space="0" w:color="auto"/>
        <w:left w:val="none" w:sz="0" w:space="0" w:color="auto"/>
        <w:bottom w:val="none" w:sz="0" w:space="0" w:color="auto"/>
        <w:right w:val="none" w:sz="0" w:space="0" w:color="auto"/>
      </w:divBdr>
    </w:div>
    <w:div w:id="944309856">
      <w:bodyDiv w:val="1"/>
      <w:marLeft w:val="0"/>
      <w:marRight w:val="0"/>
      <w:marTop w:val="0"/>
      <w:marBottom w:val="0"/>
      <w:divBdr>
        <w:top w:val="none" w:sz="0" w:space="0" w:color="auto"/>
        <w:left w:val="none" w:sz="0" w:space="0" w:color="auto"/>
        <w:bottom w:val="none" w:sz="0" w:space="0" w:color="auto"/>
        <w:right w:val="none" w:sz="0" w:space="0" w:color="auto"/>
      </w:divBdr>
      <w:divsChild>
        <w:div w:id="723918494">
          <w:marLeft w:val="0"/>
          <w:marRight w:val="0"/>
          <w:marTop w:val="0"/>
          <w:marBottom w:val="0"/>
          <w:divBdr>
            <w:top w:val="none" w:sz="0" w:space="0" w:color="auto"/>
            <w:left w:val="none" w:sz="0" w:space="0" w:color="auto"/>
            <w:bottom w:val="none" w:sz="0" w:space="0" w:color="auto"/>
            <w:right w:val="none" w:sz="0" w:space="0" w:color="auto"/>
          </w:divBdr>
        </w:div>
        <w:div w:id="501047557">
          <w:marLeft w:val="0"/>
          <w:marRight w:val="0"/>
          <w:marTop w:val="0"/>
          <w:marBottom w:val="0"/>
          <w:divBdr>
            <w:top w:val="none" w:sz="0" w:space="0" w:color="auto"/>
            <w:left w:val="none" w:sz="0" w:space="0" w:color="auto"/>
            <w:bottom w:val="none" w:sz="0" w:space="0" w:color="auto"/>
            <w:right w:val="none" w:sz="0" w:space="0" w:color="auto"/>
          </w:divBdr>
        </w:div>
        <w:div w:id="518474056">
          <w:marLeft w:val="0"/>
          <w:marRight w:val="0"/>
          <w:marTop w:val="0"/>
          <w:marBottom w:val="0"/>
          <w:divBdr>
            <w:top w:val="none" w:sz="0" w:space="0" w:color="auto"/>
            <w:left w:val="none" w:sz="0" w:space="0" w:color="auto"/>
            <w:bottom w:val="none" w:sz="0" w:space="0" w:color="auto"/>
            <w:right w:val="none" w:sz="0" w:space="0" w:color="auto"/>
          </w:divBdr>
        </w:div>
        <w:div w:id="1985544859">
          <w:marLeft w:val="0"/>
          <w:marRight w:val="0"/>
          <w:marTop w:val="0"/>
          <w:marBottom w:val="0"/>
          <w:divBdr>
            <w:top w:val="none" w:sz="0" w:space="0" w:color="auto"/>
            <w:left w:val="none" w:sz="0" w:space="0" w:color="auto"/>
            <w:bottom w:val="none" w:sz="0" w:space="0" w:color="auto"/>
            <w:right w:val="none" w:sz="0" w:space="0" w:color="auto"/>
          </w:divBdr>
        </w:div>
        <w:div w:id="122433534">
          <w:marLeft w:val="0"/>
          <w:marRight w:val="0"/>
          <w:marTop w:val="0"/>
          <w:marBottom w:val="0"/>
          <w:divBdr>
            <w:top w:val="none" w:sz="0" w:space="0" w:color="auto"/>
            <w:left w:val="none" w:sz="0" w:space="0" w:color="auto"/>
            <w:bottom w:val="none" w:sz="0" w:space="0" w:color="auto"/>
            <w:right w:val="none" w:sz="0" w:space="0" w:color="auto"/>
          </w:divBdr>
        </w:div>
      </w:divsChild>
    </w:div>
    <w:div w:id="1050299545">
      <w:bodyDiv w:val="1"/>
      <w:marLeft w:val="0"/>
      <w:marRight w:val="0"/>
      <w:marTop w:val="0"/>
      <w:marBottom w:val="0"/>
      <w:divBdr>
        <w:top w:val="none" w:sz="0" w:space="0" w:color="auto"/>
        <w:left w:val="none" w:sz="0" w:space="0" w:color="auto"/>
        <w:bottom w:val="none" w:sz="0" w:space="0" w:color="auto"/>
        <w:right w:val="none" w:sz="0" w:space="0" w:color="auto"/>
      </w:divBdr>
      <w:divsChild>
        <w:div w:id="75367814">
          <w:marLeft w:val="0"/>
          <w:marRight w:val="0"/>
          <w:marTop w:val="0"/>
          <w:marBottom w:val="0"/>
          <w:divBdr>
            <w:top w:val="none" w:sz="0" w:space="0" w:color="auto"/>
            <w:left w:val="none" w:sz="0" w:space="0" w:color="auto"/>
            <w:bottom w:val="none" w:sz="0" w:space="0" w:color="auto"/>
            <w:right w:val="none" w:sz="0" w:space="0" w:color="auto"/>
          </w:divBdr>
        </w:div>
        <w:div w:id="1728915337">
          <w:marLeft w:val="0"/>
          <w:marRight w:val="0"/>
          <w:marTop w:val="0"/>
          <w:marBottom w:val="0"/>
          <w:divBdr>
            <w:top w:val="none" w:sz="0" w:space="0" w:color="auto"/>
            <w:left w:val="none" w:sz="0" w:space="0" w:color="auto"/>
            <w:bottom w:val="none" w:sz="0" w:space="0" w:color="auto"/>
            <w:right w:val="none" w:sz="0" w:space="0" w:color="auto"/>
          </w:divBdr>
        </w:div>
        <w:div w:id="872619428">
          <w:marLeft w:val="0"/>
          <w:marRight w:val="0"/>
          <w:marTop w:val="0"/>
          <w:marBottom w:val="0"/>
          <w:divBdr>
            <w:top w:val="none" w:sz="0" w:space="0" w:color="auto"/>
            <w:left w:val="none" w:sz="0" w:space="0" w:color="auto"/>
            <w:bottom w:val="none" w:sz="0" w:space="0" w:color="auto"/>
            <w:right w:val="none" w:sz="0" w:space="0" w:color="auto"/>
          </w:divBdr>
        </w:div>
      </w:divsChild>
    </w:div>
    <w:div w:id="1090538884">
      <w:bodyDiv w:val="1"/>
      <w:marLeft w:val="0"/>
      <w:marRight w:val="0"/>
      <w:marTop w:val="0"/>
      <w:marBottom w:val="0"/>
      <w:divBdr>
        <w:top w:val="none" w:sz="0" w:space="0" w:color="auto"/>
        <w:left w:val="none" w:sz="0" w:space="0" w:color="auto"/>
        <w:bottom w:val="none" w:sz="0" w:space="0" w:color="auto"/>
        <w:right w:val="none" w:sz="0" w:space="0" w:color="auto"/>
      </w:divBdr>
      <w:divsChild>
        <w:div w:id="905526489">
          <w:marLeft w:val="0"/>
          <w:marRight w:val="0"/>
          <w:marTop w:val="0"/>
          <w:marBottom w:val="0"/>
          <w:divBdr>
            <w:top w:val="none" w:sz="0" w:space="0" w:color="auto"/>
            <w:left w:val="none" w:sz="0" w:space="0" w:color="auto"/>
            <w:bottom w:val="none" w:sz="0" w:space="0" w:color="auto"/>
            <w:right w:val="none" w:sz="0" w:space="0" w:color="auto"/>
          </w:divBdr>
        </w:div>
        <w:div w:id="1712607242">
          <w:marLeft w:val="0"/>
          <w:marRight w:val="0"/>
          <w:marTop w:val="0"/>
          <w:marBottom w:val="0"/>
          <w:divBdr>
            <w:top w:val="none" w:sz="0" w:space="0" w:color="auto"/>
            <w:left w:val="none" w:sz="0" w:space="0" w:color="auto"/>
            <w:bottom w:val="none" w:sz="0" w:space="0" w:color="auto"/>
            <w:right w:val="none" w:sz="0" w:space="0" w:color="auto"/>
          </w:divBdr>
        </w:div>
        <w:div w:id="896092038">
          <w:marLeft w:val="0"/>
          <w:marRight w:val="0"/>
          <w:marTop w:val="0"/>
          <w:marBottom w:val="0"/>
          <w:divBdr>
            <w:top w:val="none" w:sz="0" w:space="0" w:color="auto"/>
            <w:left w:val="none" w:sz="0" w:space="0" w:color="auto"/>
            <w:bottom w:val="none" w:sz="0" w:space="0" w:color="auto"/>
            <w:right w:val="none" w:sz="0" w:space="0" w:color="auto"/>
          </w:divBdr>
        </w:div>
        <w:div w:id="88816550">
          <w:marLeft w:val="0"/>
          <w:marRight w:val="0"/>
          <w:marTop w:val="0"/>
          <w:marBottom w:val="0"/>
          <w:divBdr>
            <w:top w:val="none" w:sz="0" w:space="0" w:color="auto"/>
            <w:left w:val="none" w:sz="0" w:space="0" w:color="auto"/>
            <w:bottom w:val="none" w:sz="0" w:space="0" w:color="auto"/>
            <w:right w:val="none" w:sz="0" w:space="0" w:color="auto"/>
          </w:divBdr>
        </w:div>
        <w:div w:id="1669019701">
          <w:marLeft w:val="0"/>
          <w:marRight w:val="0"/>
          <w:marTop w:val="0"/>
          <w:marBottom w:val="0"/>
          <w:divBdr>
            <w:top w:val="none" w:sz="0" w:space="0" w:color="auto"/>
            <w:left w:val="none" w:sz="0" w:space="0" w:color="auto"/>
            <w:bottom w:val="none" w:sz="0" w:space="0" w:color="auto"/>
            <w:right w:val="none" w:sz="0" w:space="0" w:color="auto"/>
          </w:divBdr>
        </w:div>
        <w:div w:id="1517962043">
          <w:marLeft w:val="0"/>
          <w:marRight w:val="0"/>
          <w:marTop w:val="0"/>
          <w:marBottom w:val="0"/>
          <w:divBdr>
            <w:top w:val="none" w:sz="0" w:space="0" w:color="auto"/>
            <w:left w:val="none" w:sz="0" w:space="0" w:color="auto"/>
            <w:bottom w:val="none" w:sz="0" w:space="0" w:color="auto"/>
            <w:right w:val="none" w:sz="0" w:space="0" w:color="auto"/>
          </w:divBdr>
        </w:div>
      </w:divsChild>
    </w:div>
    <w:div w:id="1093893704">
      <w:bodyDiv w:val="1"/>
      <w:marLeft w:val="0"/>
      <w:marRight w:val="0"/>
      <w:marTop w:val="0"/>
      <w:marBottom w:val="0"/>
      <w:divBdr>
        <w:top w:val="none" w:sz="0" w:space="0" w:color="auto"/>
        <w:left w:val="none" w:sz="0" w:space="0" w:color="auto"/>
        <w:bottom w:val="none" w:sz="0" w:space="0" w:color="auto"/>
        <w:right w:val="none" w:sz="0" w:space="0" w:color="auto"/>
      </w:divBdr>
      <w:divsChild>
        <w:div w:id="63527198">
          <w:marLeft w:val="0"/>
          <w:marRight w:val="0"/>
          <w:marTop w:val="0"/>
          <w:marBottom w:val="0"/>
          <w:divBdr>
            <w:top w:val="none" w:sz="0" w:space="0" w:color="auto"/>
            <w:left w:val="none" w:sz="0" w:space="0" w:color="auto"/>
            <w:bottom w:val="none" w:sz="0" w:space="0" w:color="auto"/>
            <w:right w:val="none" w:sz="0" w:space="0" w:color="auto"/>
          </w:divBdr>
        </w:div>
        <w:div w:id="1690133533">
          <w:marLeft w:val="0"/>
          <w:marRight w:val="0"/>
          <w:marTop w:val="0"/>
          <w:marBottom w:val="0"/>
          <w:divBdr>
            <w:top w:val="none" w:sz="0" w:space="0" w:color="auto"/>
            <w:left w:val="none" w:sz="0" w:space="0" w:color="auto"/>
            <w:bottom w:val="none" w:sz="0" w:space="0" w:color="auto"/>
            <w:right w:val="none" w:sz="0" w:space="0" w:color="auto"/>
          </w:divBdr>
        </w:div>
        <w:div w:id="1404838439">
          <w:marLeft w:val="0"/>
          <w:marRight w:val="0"/>
          <w:marTop w:val="0"/>
          <w:marBottom w:val="0"/>
          <w:divBdr>
            <w:top w:val="none" w:sz="0" w:space="0" w:color="auto"/>
            <w:left w:val="none" w:sz="0" w:space="0" w:color="auto"/>
            <w:bottom w:val="none" w:sz="0" w:space="0" w:color="auto"/>
            <w:right w:val="none" w:sz="0" w:space="0" w:color="auto"/>
          </w:divBdr>
        </w:div>
      </w:divsChild>
    </w:div>
    <w:div w:id="1265453313">
      <w:bodyDiv w:val="1"/>
      <w:marLeft w:val="0"/>
      <w:marRight w:val="0"/>
      <w:marTop w:val="0"/>
      <w:marBottom w:val="0"/>
      <w:divBdr>
        <w:top w:val="none" w:sz="0" w:space="0" w:color="auto"/>
        <w:left w:val="none" w:sz="0" w:space="0" w:color="auto"/>
        <w:bottom w:val="none" w:sz="0" w:space="0" w:color="auto"/>
        <w:right w:val="none" w:sz="0" w:space="0" w:color="auto"/>
      </w:divBdr>
      <w:divsChild>
        <w:div w:id="115565203">
          <w:marLeft w:val="0"/>
          <w:marRight w:val="0"/>
          <w:marTop w:val="0"/>
          <w:marBottom w:val="0"/>
          <w:divBdr>
            <w:top w:val="none" w:sz="0" w:space="0" w:color="auto"/>
            <w:left w:val="none" w:sz="0" w:space="0" w:color="auto"/>
            <w:bottom w:val="none" w:sz="0" w:space="0" w:color="auto"/>
            <w:right w:val="none" w:sz="0" w:space="0" w:color="auto"/>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 w:id="1091511925">
              <w:marLeft w:val="0"/>
              <w:marRight w:val="0"/>
              <w:marTop w:val="0"/>
              <w:marBottom w:val="0"/>
              <w:divBdr>
                <w:top w:val="none" w:sz="0" w:space="0" w:color="auto"/>
                <w:left w:val="none" w:sz="0" w:space="0" w:color="auto"/>
                <w:bottom w:val="none" w:sz="0" w:space="0" w:color="auto"/>
                <w:right w:val="none" w:sz="0" w:space="0" w:color="auto"/>
              </w:divBdr>
            </w:div>
            <w:div w:id="1597404144">
              <w:marLeft w:val="0"/>
              <w:marRight w:val="0"/>
              <w:marTop w:val="0"/>
              <w:marBottom w:val="0"/>
              <w:divBdr>
                <w:top w:val="none" w:sz="0" w:space="0" w:color="auto"/>
                <w:left w:val="none" w:sz="0" w:space="0" w:color="auto"/>
                <w:bottom w:val="none" w:sz="0" w:space="0" w:color="auto"/>
                <w:right w:val="none" w:sz="0" w:space="0" w:color="auto"/>
              </w:divBdr>
            </w:div>
            <w:div w:id="1873765991">
              <w:marLeft w:val="0"/>
              <w:marRight w:val="0"/>
              <w:marTop w:val="0"/>
              <w:marBottom w:val="0"/>
              <w:divBdr>
                <w:top w:val="none" w:sz="0" w:space="0" w:color="auto"/>
                <w:left w:val="none" w:sz="0" w:space="0" w:color="auto"/>
                <w:bottom w:val="none" w:sz="0" w:space="0" w:color="auto"/>
                <w:right w:val="none" w:sz="0" w:space="0" w:color="auto"/>
              </w:divBdr>
            </w:div>
            <w:div w:id="712734013">
              <w:marLeft w:val="0"/>
              <w:marRight w:val="0"/>
              <w:marTop w:val="0"/>
              <w:marBottom w:val="0"/>
              <w:divBdr>
                <w:top w:val="none" w:sz="0" w:space="0" w:color="auto"/>
                <w:left w:val="none" w:sz="0" w:space="0" w:color="auto"/>
                <w:bottom w:val="none" w:sz="0" w:space="0" w:color="auto"/>
                <w:right w:val="none" w:sz="0" w:space="0" w:color="auto"/>
              </w:divBdr>
            </w:div>
            <w:div w:id="1354723960">
              <w:marLeft w:val="0"/>
              <w:marRight w:val="0"/>
              <w:marTop w:val="0"/>
              <w:marBottom w:val="0"/>
              <w:divBdr>
                <w:top w:val="none" w:sz="0" w:space="0" w:color="auto"/>
                <w:left w:val="none" w:sz="0" w:space="0" w:color="auto"/>
                <w:bottom w:val="none" w:sz="0" w:space="0" w:color="auto"/>
                <w:right w:val="none" w:sz="0" w:space="0" w:color="auto"/>
              </w:divBdr>
            </w:div>
            <w:div w:id="444470084">
              <w:marLeft w:val="0"/>
              <w:marRight w:val="0"/>
              <w:marTop w:val="0"/>
              <w:marBottom w:val="0"/>
              <w:divBdr>
                <w:top w:val="none" w:sz="0" w:space="0" w:color="auto"/>
                <w:left w:val="none" w:sz="0" w:space="0" w:color="auto"/>
                <w:bottom w:val="none" w:sz="0" w:space="0" w:color="auto"/>
                <w:right w:val="none" w:sz="0" w:space="0" w:color="auto"/>
              </w:divBdr>
            </w:div>
            <w:div w:id="328558498">
              <w:marLeft w:val="0"/>
              <w:marRight w:val="0"/>
              <w:marTop w:val="0"/>
              <w:marBottom w:val="0"/>
              <w:divBdr>
                <w:top w:val="none" w:sz="0" w:space="0" w:color="auto"/>
                <w:left w:val="none" w:sz="0" w:space="0" w:color="auto"/>
                <w:bottom w:val="none" w:sz="0" w:space="0" w:color="auto"/>
                <w:right w:val="none" w:sz="0" w:space="0" w:color="auto"/>
              </w:divBdr>
            </w:div>
            <w:div w:id="1383603867">
              <w:marLeft w:val="0"/>
              <w:marRight w:val="0"/>
              <w:marTop w:val="0"/>
              <w:marBottom w:val="0"/>
              <w:divBdr>
                <w:top w:val="none" w:sz="0" w:space="0" w:color="auto"/>
                <w:left w:val="none" w:sz="0" w:space="0" w:color="auto"/>
                <w:bottom w:val="none" w:sz="0" w:space="0" w:color="auto"/>
                <w:right w:val="none" w:sz="0" w:space="0" w:color="auto"/>
              </w:divBdr>
            </w:div>
            <w:div w:id="935940920">
              <w:marLeft w:val="0"/>
              <w:marRight w:val="0"/>
              <w:marTop w:val="0"/>
              <w:marBottom w:val="0"/>
              <w:divBdr>
                <w:top w:val="none" w:sz="0" w:space="0" w:color="auto"/>
                <w:left w:val="none" w:sz="0" w:space="0" w:color="auto"/>
                <w:bottom w:val="none" w:sz="0" w:space="0" w:color="auto"/>
                <w:right w:val="none" w:sz="0" w:space="0" w:color="auto"/>
              </w:divBdr>
            </w:div>
            <w:div w:id="590821200">
              <w:marLeft w:val="0"/>
              <w:marRight w:val="0"/>
              <w:marTop w:val="0"/>
              <w:marBottom w:val="0"/>
              <w:divBdr>
                <w:top w:val="none" w:sz="0" w:space="0" w:color="auto"/>
                <w:left w:val="none" w:sz="0" w:space="0" w:color="auto"/>
                <w:bottom w:val="none" w:sz="0" w:space="0" w:color="auto"/>
                <w:right w:val="none" w:sz="0" w:space="0" w:color="auto"/>
              </w:divBdr>
            </w:div>
            <w:div w:id="276103650">
              <w:marLeft w:val="0"/>
              <w:marRight w:val="0"/>
              <w:marTop w:val="0"/>
              <w:marBottom w:val="0"/>
              <w:divBdr>
                <w:top w:val="none" w:sz="0" w:space="0" w:color="auto"/>
                <w:left w:val="none" w:sz="0" w:space="0" w:color="auto"/>
                <w:bottom w:val="none" w:sz="0" w:space="0" w:color="auto"/>
                <w:right w:val="none" w:sz="0" w:space="0" w:color="auto"/>
              </w:divBdr>
            </w:div>
            <w:div w:id="1136492002">
              <w:marLeft w:val="0"/>
              <w:marRight w:val="0"/>
              <w:marTop w:val="0"/>
              <w:marBottom w:val="0"/>
              <w:divBdr>
                <w:top w:val="none" w:sz="0" w:space="0" w:color="auto"/>
                <w:left w:val="none" w:sz="0" w:space="0" w:color="auto"/>
                <w:bottom w:val="none" w:sz="0" w:space="0" w:color="auto"/>
                <w:right w:val="none" w:sz="0" w:space="0" w:color="auto"/>
              </w:divBdr>
            </w:div>
            <w:div w:id="1651589562">
              <w:marLeft w:val="0"/>
              <w:marRight w:val="0"/>
              <w:marTop w:val="0"/>
              <w:marBottom w:val="0"/>
              <w:divBdr>
                <w:top w:val="none" w:sz="0" w:space="0" w:color="auto"/>
                <w:left w:val="none" w:sz="0" w:space="0" w:color="auto"/>
                <w:bottom w:val="none" w:sz="0" w:space="0" w:color="auto"/>
                <w:right w:val="none" w:sz="0" w:space="0" w:color="auto"/>
              </w:divBdr>
            </w:div>
            <w:div w:id="110982078">
              <w:marLeft w:val="0"/>
              <w:marRight w:val="0"/>
              <w:marTop w:val="0"/>
              <w:marBottom w:val="0"/>
              <w:divBdr>
                <w:top w:val="none" w:sz="0" w:space="0" w:color="auto"/>
                <w:left w:val="none" w:sz="0" w:space="0" w:color="auto"/>
                <w:bottom w:val="none" w:sz="0" w:space="0" w:color="auto"/>
                <w:right w:val="none" w:sz="0" w:space="0" w:color="auto"/>
              </w:divBdr>
            </w:div>
            <w:div w:id="1603411157">
              <w:marLeft w:val="0"/>
              <w:marRight w:val="0"/>
              <w:marTop w:val="0"/>
              <w:marBottom w:val="0"/>
              <w:divBdr>
                <w:top w:val="none" w:sz="0" w:space="0" w:color="auto"/>
                <w:left w:val="none" w:sz="0" w:space="0" w:color="auto"/>
                <w:bottom w:val="none" w:sz="0" w:space="0" w:color="auto"/>
                <w:right w:val="none" w:sz="0" w:space="0" w:color="auto"/>
              </w:divBdr>
            </w:div>
            <w:div w:id="543058929">
              <w:marLeft w:val="0"/>
              <w:marRight w:val="0"/>
              <w:marTop w:val="0"/>
              <w:marBottom w:val="0"/>
              <w:divBdr>
                <w:top w:val="none" w:sz="0" w:space="0" w:color="auto"/>
                <w:left w:val="none" w:sz="0" w:space="0" w:color="auto"/>
                <w:bottom w:val="none" w:sz="0" w:space="0" w:color="auto"/>
                <w:right w:val="none" w:sz="0" w:space="0" w:color="auto"/>
              </w:divBdr>
            </w:div>
            <w:div w:id="419765097">
              <w:marLeft w:val="0"/>
              <w:marRight w:val="0"/>
              <w:marTop w:val="0"/>
              <w:marBottom w:val="0"/>
              <w:divBdr>
                <w:top w:val="none" w:sz="0" w:space="0" w:color="auto"/>
                <w:left w:val="none" w:sz="0" w:space="0" w:color="auto"/>
                <w:bottom w:val="none" w:sz="0" w:space="0" w:color="auto"/>
                <w:right w:val="none" w:sz="0" w:space="0" w:color="auto"/>
              </w:divBdr>
            </w:div>
            <w:div w:id="314259255">
              <w:marLeft w:val="0"/>
              <w:marRight w:val="0"/>
              <w:marTop w:val="0"/>
              <w:marBottom w:val="0"/>
              <w:divBdr>
                <w:top w:val="none" w:sz="0" w:space="0" w:color="auto"/>
                <w:left w:val="none" w:sz="0" w:space="0" w:color="auto"/>
                <w:bottom w:val="none" w:sz="0" w:space="0" w:color="auto"/>
                <w:right w:val="none" w:sz="0" w:space="0" w:color="auto"/>
              </w:divBdr>
            </w:div>
            <w:div w:id="1295406344">
              <w:marLeft w:val="0"/>
              <w:marRight w:val="0"/>
              <w:marTop w:val="0"/>
              <w:marBottom w:val="0"/>
              <w:divBdr>
                <w:top w:val="none" w:sz="0" w:space="0" w:color="auto"/>
                <w:left w:val="none" w:sz="0" w:space="0" w:color="auto"/>
                <w:bottom w:val="none" w:sz="0" w:space="0" w:color="auto"/>
                <w:right w:val="none" w:sz="0" w:space="0" w:color="auto"/>
              </w:divBdr>
            </w:div>
            <w:div w:id="925960156">
              <w:marLeft w:val="0"/>
              <w:marRight w:val="0"/>
              <w:marTop w:val="0"/>
              <w:marBottom w:val="0"/>
              <w:divBdr>
                <w:top w:val="none" w:sz="0" w:space="0" w:color="auto"/>
                <w:left w:val="none" w:sz="0" w:space="0" w:color="auto"/>
                <w:bottom w:val="none" w:sz="0" w:space="0" w:color="auto"/>
                <w:right w:val="none" w:sz="0" w:space="0" w:color="auto"/>
              </w:divBdr>
            </w:div>
            <w:div w:id="290282457">
              <w:marLeft w:val="0"/>
              <w:marRight w:val="0"/>
              <w:marTop w:val="0"/>
              <w:marBottom w:val="0"/>
              <w:divBdr>
                <w:top w:val="none" w:sz="0" w:space="0" w:color="auto"/>
                <w:left w:val="none" w:sz="0" w:space="0" w:color="auto"/>
                <w:bottom w:val="none" w:sz="0" w:space="0" w:color="auto"/>
                <w:right w:val="none" w:sz="0" w:space="0" w:color="auto"/>
              </w:divBdr>
            </w:div>
            <w:div w:id="1220705942">
              <w:marLeft w:val="0"/>
              <w:marRight w:val="0"/>
              <w:marTop w:val="0"/>
              <w:marBottom w:val="0"/>
              <w:divBdr>
                <w:top w:val="none" w:sz="0" w:space="0" w:color="auto"/>
                <w:left w:val="none" w:sz="0" w:space="0" w:color="auto"/>
                <w:bottom w:val="none" w:sz="0" w:space="0" w:color="auto"/>
                <w:right w:val="none" w:sz="0" w:space="0" w:color="auto"/>
              </w:divBdr>
            </w:div>
            <w:div w:id="2113430265">
              <w:marLeft w:val="0"/>
              <w:marRight w:val="0"/>
              <w:marTop w:val="0"/>
              <w:marBottom w:val="0"/>
              <w:divBdr>
                <w:top w:val="none" w:sz="0" w:space="0" w:color="auto"/>
                <w:left w:val="none" w:sz="0" w:space="0" w:color="auto"/>
                <w:bottom w:val="none" w:sz="0" w:space="0" w:color="auto"/>
                <w:right w:val="none" w:sz="0" w:space="0" w:color="auto"/>
              </w:divBdr>
            </w:div>
            <w:div w:id="37318429">
              <w:marLeft w:val="0"/>
              <w:marRight w:val="0"/>
              <w:marTop w:val="0"/>
              <w:marBottom w:val="0"/>
              <w:divBdr>
                <w:top w:val="none" w:sz="0" w:space="0" w:color="auto"/>
                <w:left w:val="none" w:sz="0" w:space="0" w:color="auto"/>
                <w:bottom w:val="none" w:sz="0" w:space="0" w:color="auto"/>
                <w:right w:val="none" w:sz="0" w:space="0" w:color="auto"/>
              </w:divBdr>
            </w:div>
            <w:div w:id="1173954095">
              <w:marLeft w:val="0"/>
              <w:marRight w:val="0"/>
              <w:marTop w:val="0"/>
              <w:marBottom w:val="0"/>
              <w:divBdr>
                <w:top w:val="none" w:sz="0" w:space="0" w:color="auto"/>
                <w:left w:val="none" w:sz="0" w:space="0" w:color="auto"/>
                <w:bottom w:val="none" w:sz="0" w:space="0" w:color="auto"/>
                <w:right w:val="none" w:sz="0" w:space="0" w:color="auto"/>
              </w:divBdr>
            </w:div>
            <w:div w:id="1976908208">
              <w:marLeft w:val="0"/>
              <w:marRight w:val="0"/>
              <w:marTop w:val="0"/>
              <w:marBottom w:val="0"/>
              <w:divBdr>
                <w:top w:val="none" w:sz="0" w:space="0" w:color="auto"/>
                <w:left w:val="none" w:sz="0" w:space="0" w:color="auto"/>
                <w:bottom w:val="none" w:sz="0" w:space="0" w:color="auto"/>
                <w:right w:val="none" w:sz="0" w:space="0" w:color="auto"/>
              </w:divBdr>
            </w:div>
            <w:div w:id="632636801">
              <w:marLeft w:val="0"/>
              <w:marRight w:val="0"/>
              <w:marTop w:val="0"/>
              <w:marBottom w:val="0"/>
              <w:divBdr>
                <w:top w:val="none" w:sz="0" w:space="0" w:color="auto"/>
                <w:left w:val="none" w:sz="0" w:space="0" w:color="auto"/>
                <w:bottom w:val="none" w:sz="0" w:space="0" w:color="auto"/>
                <w:right w:val="none" w:sz="0" w:space="0" w:color="auto"/>
              </w:divBdr>
            </w:div>
            <w:div w:id="32271754">
              <w:marLeft w:val="0"/>
              <w:marRight w:val="0"/>
              <w:marTop w:val="0"/>
              <w:marBottom w:val="0"/>
              <w:divBdr>
                <w:top w:val="none" w:sz="0" w:space="0" w:color="auto"/>
                <w:left w:val="none" w:sz="0" w:space="0" w:color="auto"/>
                <w:bottom w:val="none" w:sz="0" w:space="0" w:color="auto"/>
                <w:right w:val="none" w:sz="0" w:space="0" w:color="auto"/>
              </w:divBdr>
            </w:div>
            <w:div w:id="2121683115">
              <w:marLeft w:val="0"/>
              <w:marRight w:val="0"/>
              <w:marTop w:val="0"/>
              <w:marBottom w:val="0"/>
              <w:divBdr>
                <w:top w:val="none" w:sz="0" w:space="0" w:color="auto"/>
                <w:left w:val="none" w:sz="0" w:space="0" w:color="auto"/>
                <w:bottom w:val="none" w:sz="0" w:space="0" w:color="auto"/>
                <w:right w:val="none" w:sz="0" w:space="0" w:color="auto"/>
              </w:divBdr>
            </w:div>
            <w:div w:id="1621181387">
              <w:marLeft w:val="0"/>
              <w:marRight w:val="0"/>
              <w:marTop w:val="0"/>
              <w:marBottom w:val="0"/>
              <w:divBdr>
                <w:top w:val="none" w:sz="0" w:space="0" w:color="auto"/>
                <w:left w:val="none" w:sz="0" w:space="0" w:color="auto"/>
                <w:bottom w:val="none" w:sz="0" w:space="0" w:color="auto"/>
                <w:right w:val="none" w:sz="0" w:space="0" w:color="auto"/>
              </w:divBdr>
            </w:div>
            <w:div w:id="1515414537">
              <w:marLeft w:val="0"/>
              <w:marRight w:val="0"/>
              <w:marTop w:val="0"/>
              <w:marBottom w:val="0"/>
              <w:divBdr>
                <w:top w:val="none" w:sz="0" w:space="0" w:color="auto"/>
                <w:left w:val="none" w:sz="0" w:space="0" w:color="auto"/>
                <w:bottom w:val="none" w:sz="0" w:space="0" w:color="auto"/>
                <w:right w:val="none" w:sz="0" w:space="0" w:color="auto"/>
              </w:divBdr>
            </w:div>
            <w:div w:id="1229801892">
              <w:marLeft w:val="0"/>
              <w:marRight w:val="0"/>
              <w:marTop w:val="0"/>
              <w:marBottom w:val="0"/>
              <w:divBdr>
                <w:top w:val="none" w:sz="0" w:space="0" w:color="auto"/>
                <w:left w:val="none" w:sz="0" w:space="0" w:color="auto"/>
                <w:bottom w:val="none" w:sz="0" w:space="0" w:color="auto"/>
                <w:right w:val="none" w:sz="0" w:space="0" w:color="auto"/>
              </w:divBdr>
            </w:div>
            <w:div w:id="1165778186">
              <w:marLeft w:val="0"/>
              <w:marRight w:val="0"/>
              <w:marTop w:val="0"/>
              <w:marBottom w:val="0"/>
              <w:divBdr>
                <w:top w:val="none" w:sz="0" w:space="0" w:color="auto"/>
                <w:left w:val="none" w:sz="0" w:space="0" w:color="auto"/>
                <w:bottom w:val="none" w:sz="0" w:space="0" w:color="auto"/>
                <w:right w:val="none" w:sz="0" w:space="0" w:color="auto"/>
              </w:divBdr>
            </w:div>
            <w:div w:id="1724597963">
              <w:marLeft w:val="0"/>
              <w:marRight w:val="0"/>
              <w:marTop w:val="0"/>
              <w:marBottom w:val="0"/>
              <w:divBdr>
                <w:top w:val="none" w:sz="0" w:space="0" w:color="auto"/>
                <w:left w:val="none" w:sz="0" w:space="0" w:color="auto"/>
                <w:bottom w:val="none" w:sz="0" w:space="0" w:color="auto"/>
                <w:right w:val="none" w:sz="0" w:space="0" w:color="auto"/>
              </w:divBdr>
            </w:div>
            <w:div w:id="115295184">
              <w:marLeft w:val="0"/>
              <w:marRight w:val="0"/>
              <w:marTop w:val="0"/>
              <w:marBottom w:val="0"/>
              <w:divBdr>
                <w:top w:val="none" w:sz="0" w:space="0" w:color="auto"/>
                <w:left w:val="none" w:sz="0" w:space="0" w:color="auto"/>
                <w:bottom w:val="none" w:sz="0" w:space="0" w:color="auto"/>
                <w:right w:val="none" w:sz="0" w:space="0" w:color="auto"/>
              </w:divBdr>
            </w:div>
            <w:div w:id="801773605">
              <w:marLeft w:val="0"/>
              <w:marRight w:val="0"/>
              <w:marTop w:val="0"/>
              <w:marBottom w:val="0"/>
              <w:divBdr>
                <w:top w:val="none" w:sz="0" w:space="0" w:color="auto"/>
                <w:left w:val="none" w:sz="0" w:space="0" w:color="auto"/>
                <w:bottom w:val="none" w:sz="0" w:space="0" w:color="auto"/>
                <w:right w:val="none" w:sz="0" w:space="0" w:color="auto"/>
              </w:divBdr>
            </w:div>
            <w:div w:id="1202399025">
              <w:marLeft w:val="0"/>
              <w:marRight w:val="0"/>
              <w:marTop w:val="0"/>
              <w:marBottom w:val="0"/>
              <w:divBdr>
                <w:top w:val="none" w:sz="0" w:space="0" w:color="auto"/>
                <w:left w:val="none" w:sz="0" w:space="0" w:color="auto"/>
                <w:bottom w:val="none" w:sz="0" w:space="0" w:color="auto"/>
                <w:right w:val="none" w:sz="0" w:space="0" w:color="auto"/>
              </w:divBdr>
            </w:div>
            <w:div w:id="94061250">
              <w:marLeft w:val="0"/>
              <w:marRight w:val="0"/>
              <w:marTop w:val="0"/>
              <w:marBottom w:val="0"/>
              <w:divBdr>
                <w:top w:val="none" w:sz="0" w:space="0" w:color="auto"/>
                <w:left w:val="none" w:sz="0" w:space="0" w:color="auto"/>
                <w:bottom w:val="none" w:sz="0" w:space="0" w:color="auto"/>
                <w:right w:val="none" w:sz="0" w:space="0" w:color="auto"/>
              </w:divBdr>
            </w:div>
            <w:div w:id="398097037">
              <w:marLeft w:val="0"/>
              <w:marRight w:val="0"/>
              <w:marTop w:val="0"/>
              <w:marBottom w:val="0"/>
              <w:divBdr>
                <w:top w:val="none" w:sz="0" w:space="0" w:color="auto"/>
                <w:left w:val="none" w:sz="0" w:space="0" w:color="auto"/>
                <w:bottom w:val="none" w:sz="0" w:space="0" w:color="auto"/>
                <w:right w:val="none" w:sz="0" w:space="0" w:color="auto"/>
              </w:divBdr>
            </w:div>
            <w:div w:id="466243300">
              <w:marLeft w:val="0"/>
              <w:marRight w:val="0"/>
              <w:marTop w:val="0"/>
              <w:marBottom w:val="0"/>
              <w:divBdr>
                <w:top w:val="none" w:sz="0" w:space="0" w:color="auto"/>
                <w:left w:val="none" w:sz="0" w:space="0" w:color="auto"/>
                <w:bottom w:val="none" w:sz="0" w:space="0" w:color="auto"/>
                <w:right w:val="none" w:sz="0" w:space="0" w:color="auto"/>
              </w:divBdr>
            </w:div>
            <w:div w:id="309481821">
              <w:marLeft w:val="0"/>
              <w:marRight w:val="0"/>
              <w:marTop w:val="0"/>
              <w:marBottom w:val="0"/>
              <w:divBdr>
                <w:top w:val="none" w:sz="0" w:space="0" w:color="auto"/>
                <w:left w:val="none" w:sz="0" w:space="0" w:color="auto"/>
                <w:bottom w:val="none" w:sz="0" w:space="0" w:color="auto"/>
                <w:right w:val="none" w:sz="0" w:space="0" w:color="auto"/>
              </w:divBdr>
            </w:div>
            <w:div w:id="175969488">
              <w:marLeft w:val="0"/>
              <w:marRight w:val="0"/>
              <w:marTop w:val="0"/>
              <w:marBottom w:val="0"/>
              <w:divBdr>
                <w:top w:val="none" w:sz="0" w:space="0" w:color="auto"/>
                <w:left w:val="none" w:sz="0" w:space="0" w:color="auto"/>
                <w:bottom w:val="none" w:sz="0" w:space="0" w:color="auto"/>
                <w:right w:val="none" w:sz="0" w:space="0" w:color="auto"/>
              </w:divBdr>
            </w:div>
            <w:div w:id="232547980">
              <w:marLeft w:val="0"/>
              <w:marRight w:val="0"/>
              <w:marTop w:val="0"/>
              <w:marBottom w:val="0"/>
              <w:divBdr>
                <w:top w:val="none" w:sz="0" w:space="0" w:color="auto"/>
                <w:left w:val="none" w:sz="0" w:space="0" w:color="auto"/>
                <w:bottom w:val="none" w:sz="0" w:space="0" w:color="auto"/>
                <w:right w:val="none" w:sz="0" w:space="0" w:color="auto"/>
              </w:divBdr>
            </w:div>
            <w:div w:id="757017749">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437942325">
              <w:marLeft w:val="0"/>
              <w:marRight w:val="0"/>
              <w:marTop w:val="0"/>
              <w:marBottom w:val="0"/>
              <w:divBdr>
                <w:top w:val="none" w:sz="0" w:space="0" w:color="auto"/>
                <w:left w:val="none" w:sz="0" w:space="0" w:color="auto"/>
                <w:bottom w:val="none" w:sz="0" w:space="0" w:color="auto"/>
                <w:right w:val="none" w:sz="0" w:space="0" w:color="auto"/>
              </w:divBdr>
            </w:div>
            <w:div w:id="101345755">
              <w:marLeft w:val="0"/>
              <w:marRight w:val="0"/>
              <w:marTop w:val="0"/>
              <w:marBottom w:val="0"/>
              <w:divBdr>
                <w:top w:val="none" w:sz="0" w:space="0" w:color="auto"/>
                <w:left w:val="none" w:sz="0" w:space="0" w:color="auto"/>
                <w:bottom w:val="none" w:sz="0" w:space="0" w:color="auto"/>
                <w:right w:val="none" w:sz="0" w:space="0" w:color="auto"/>
              </w:divBdr>
            </w:div>
            <w:div w:id="689988790">
              <w:marLeft w:val="0"/>
              <w:marRight w:val="0"/>
              <w:marTop w:val="0"/>
              <w:marBottom w:val="0"/>
              <w:divBdr>
                <w:top w:val="none" w:sz="0" w:space="0" w:color="auto"/>
                <w:left w:val="none" w:sz="0" w:space="0" w:color="auto"/>
                <w:bottom w:val="none" w:sz="0" w:space="0" w:color="auto"/>
                <w:right w:val="none" w:sz="0" w:space="0" w:color="auto"/>
              </w:divBdr>
            </w:div>
            <w:div w:id="808132734">
              <w:marLeft w:val="0"/>
              <w:marRight w:val="0"/>
              <w:marTop w:val="0"/>
              <w:marBottom w:val="0"/>
              <w:divBdr>
                <w:top w:val="none" w:sz="0" w:space="0" w:color="auto"/>
                <w:left w:val="none" w:sz="0" w:space="0" w:color="auto"/>
                <w:bottom w:val="none" w:sz="0" w:space="0" w:color="auto"/>
                <w:right w:val="none" w:sz="0" w:space="0" w:color="auto"/>
              </w:divBdr>
            </w:div>
            <w:div w:id="419378716">
              <w:marLeft w:val="0"/>
              <w:marRight w:val="0"/>
              <w:marTop w:val="0"/>
              <w:marBottom w:val="0"/>
              <w:divBdr>
                <w:top w:val="none" w:sz="0" w:space="0" w:color="auto"/>
                <w:left w:val="none" w:sz="0" w:space="0" w:color="auto"/>
                <w:bottom w:val="none" w:sz="0" w:space="0" w:color="auto"/>
                <w:right w:val="none" w:sz="0" w:space="0" w:color="auto"/>
              </w:divBdr>
            </w:div>
            <w:div w:id="1454399497">
              <w:marLeft w:val="0"/>
              <w:marRight w:val="0"/>
              <w:marTop w:val="0"/>
              <w:marBottom w:val="0"/>
              <w:divBdr>
                <w:top w:val="none" w:sz="0" w:space="0" w:color="auto"/>
                <w:left w:val="none" w:sz="0" w:space="0" w:color="auto"/>
                <w:bottom w:val="none" w:sz="0" w:space="0" w:color="auto"/>
                <w:right w:val="none" w:sz="0" w:space="0" w:color="auto"/>
              </w:divBdr>
            </w:div>
            <w:div w:id="1761170799">
              <w:marLeft w:val="0"/>
              <w:marRight w:val="0"/>
              <w:marTop w:val="0"/>
              <w:marBottom w:val="0"/>
              <w:divBdr>
                <w:top w:val="none" w:sz="0" w:space="0" w:color="auto"/>
                <w:left w:val="none" w:sz="0" w:space="0" w:color="auto"/>
                <w:bottom w:val="none" w:sz="0" w:space="0" w:color="auto"/>
                <w:right w:val="none" w:sz="0" w:space="0" w:color="auto"/>
              </w:divBdr>
            </w:div>
            <w:div w:id="911281422">
              <w:marLeft w:val="0"/>
              <w:marRight w:val="0"/>
              <w:marTop w:val="0"/>
              <w:marBottom w:val="0"/>
              <w:divBdr>
                <w:top w:val="none" w:sz="0" w:space="0" w:color="auto"/>
                <w:left w:val="none" w:sz="0" w:space="0" w:color="auto"/>
                <w:bottom w:val="none" w:sz="0" w:space="0" w:color="auto"/>
                <w:right w:val="none" w:sz="0" w:space="0" w:color="auto"/>
              </w:divBdr>
            </w:div>
            <w:div w:id="1462261275">
              <w:marLeft w:val="0"/>
              <w:marRight w:val="0"/>
              <w:marTop w:val="0"/>
              <w:marBottom w:val="0"/>
              <w:divBdr>
                <w:top w:val="none" w:sz="0" w:space="0" w:color="auto"/>
                <w:left w:val="none" w:sz="0" w:space="0" w:color="auto"/>
                <w:bottom w:val="none" w:sz="0" w:space="0" w:color="auto"/>
                <w:right w:val="none" w:sz="0" w:space="0" w:color="auto"/>
              </w:divBdr>
            </w:div>
            <w:div w:id="2113742626">
              <w:marLeft w:val="0"/>
              <w:marRight w:val="0"/>
              <w:marTop w:val="0"/>
              <w:marBottom w:val="0"/>
              <w:divBdr>
                <w:top w:val="none" w:sz="0" w:space="0" w:color="auto"/>
                <w:left w:val="none" w:sz="0" w:space="0" w:color="auto"/>
                <w:bottom w:val="none" w:sz="0" w:space="0" w:color="auto"/>
                <w:right w:val="none" w:sz="0" w:space="0" w:color="auto"/>
              </w:divBdr>
            </w:div>
            <w:div w:id="1479346690">
              <w:marLeft w:val="0"/>
              <w:marRight w:val="0"/>
              <w:marTop w:val="0"/>
              <w:marBottom w:val="0"/>
              <w:divBdr>
                <w:top w:val="none" w:sz="0" w:space="0" w:color="auto"/>
                <w:left w:val="none" w:sz="0" w:space="0" w:color="auto"/>
                <w:bottom w:val="none" w:sz="0" w:space="0" w:color="auto"/>
                <w:right w:val="none" w:sz="0" w:space="0" w:color="auto"/>
              </w:divBdr>
            </w:div>
            <w:div w:id="197819671">
              <w:marLeft w:val="0"/>
              <w:marRight w:val="0"/>
              <w:marTop w:val="0"/>
              <w:marBottom w:val="0"/>
              <w:divBdr>
                <w:top w:val="none" w:sz="0" w:space="0" w:color="auto"/>
                <w:left w:val="none" w:sz="0" w:space="0" w:color="auto"/>
                <w:bottom w:val="none" w:sz="0" w:space="0" w:color="auto"/>
                <w:right w:val="none" w:sz="0" w:space="0" w:color="auto"/>
              </w:divBdr>
            </w:div>
            <w:div w:id="412432436">
              <w:marLeft w:val="0"/>
              <w:marRight w:val="0"/>
              <w:marTop w:val="0"/>
              <w:marBottom w:val="0"/>
              <w:divBdr>
                <w:top w:val="none" w:sz="0" w:space="0" w:color="auto"/>
                <w:left w:val="none" w:sz="0" w:space="0" w:color="auto"/>
                <w:bottom w:val="none" w:sz="0" w:space="0" w:color="auto"/>
                <w:right w:val="none" w:sz="0" w:space="0" w:color="auto"/>
              </w:divBdr>
            </w:div>
            <w:div w:id="1273586989">
              <w:marLeft w:val="0"/>
              <w:marRight w:val="0"/>
              <w:marTop w:val="0"/>
              <w:marBottom w:val="0"/>
              <w:divBdr>
                <w:top w:val="none" w:sz="0" w:space="0" w:color="auto"/>
                <w:left w:val="none" w:sz="0" w:space="0" w:color="auto"/>
                <w:bottom w:val="none" w:sz="0" w:space="0" w:color="auto"/>
                <w:right w:val="none" w:sz="0" w:space="0" w:color="auto"/>
              </w:divBdr>
            </w:div>
            <w:div w:id="410781661">
              <w:marLeft w:val="0"/>
              <w:marRight w:val="0"/>
              <w:marTop w:val="0"/>
              <w:marBottom w:val="0"/>
              <w:divBdr>
                <w:top w:val="none" w:sz="0" w:space="0" w:color="auto"/>
                <w:left w:val="none" w:sz="0" w:space="0" w:color="auto"/>
                <w:bottom w:val="none" w:sz="0" w:space="0" w:color="auto"/>
                <w:right w:val="none" w:sz="0" w:space="0" w:color="auto"/>
              </w:divBdr>
            </w:div>
            <w:div w:id="740760473">
              <w:marLeft w:val="0"/>
              <w:marRight w:val="0"/>
              <w:marTop w:val="0"/>
              <w:marBottom w:val="0"/>
              <w:divBdr>
                <w:top w:val="none" w:sz="0" w:space="0" w:color="auto"/>
                <w:left w:val="none" w:sz="0" w:space="0" w:color="auto"/>
                <w:bottom w:val="none" w:sz="0" w:space="0" w:color="auto"/>
                <w:right w:val="none" w:sz="0" w:space="0" w:color="auto"/>
              </w:divBdr>
            </w:div>
            <w:div w:id="1552692746">
              <w:marLeft w:val="0"/>
              <w:marRight w:val="0"/>
              <w:marTop w:val="0"/>
              <w:marBottom w:val="0"/>
              <w:divBdr>
                <w:top w:val="none" w:sz="0" w:space="0" w:color="auto"/>
                <w:left w:val="none" w:sz="0" w:space="0" w:color="auto"/>
                <w:bottom w:val="none" w:sz="0" w:space="0" w:color="auto"/>
                <w:right w:val="none" w:sz="0" w:space="0" w:color="auto"/>
              </w:divBdr>
            </w:div>
            <w:div w:id="687410409">
              <w:marLeft w:val="0"/>
              <w:marRight w:val="0"/>
              <w:marTop w:val="0"/>
              <w:marBottom w:val="0"/>
              <w:divBdr>
                <w:top w:val="none" w:sz="0" w:space="0" w:color="auto"/>
                <w:left w:val="none" w:sz="0" w:space="0" w:color="auto"/>
                <w:bottom w:val="none" w:sz="0" w:space="0" w:color="auto"/>
                <w:right w:val="none" w:sz="0" w:space="0" w:color="auto"/>
              </w:divBdr>
            </w:div>
            <w:div w:id="1509100730">
              <w:marLeft w:val="0"/>
              <w:marRight w:val="0"/>
              <w:marTop w:val="0"/>
              <w:marBottom w:val="0"/>
              <w:divBdr>
                <w:top w:val="none" w:sz="0" w:space="0" w:color="auto"/>
                <w:left w:val="none" w:sz="0" w:space="0" w:color="auto"/>
                <w:bottom w:val="none" w:sz="0" w:space="0" w:color="auto"/>
                <w:right w:val="none" w:sz="0" w:space="0" w:color="auto"/>
              </w:divBdr>
            </w:div>
            <w:div w:id="886374687">
              <w:marLeft w:val="0"/>
              <w:marRight w:val="0"/>
              <w:marTop w:val="0"/>
              <w:marBottom w:val="0"/>
              <w:divBdr>
                <w:top w:val="none" w:sz="0" w:space="0" w:color="auto"/>
                <w:left w:val="none" w:sz="0" w:space="0" w:color="auto"/>
                <w:bottom w:val="none" w:sz="0" w:space="0" w:color="auto"/>
                <w:right w:val="none" w:sz="0" w:space="0" w:color="auto"/>
              </w:divBdr>
            </w:div>
            <w:div w:id="58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798">
      <w:bodyDiv w:val="1"/>
      <w:marLeft w:val="0"/>
      <w:marRight w:val="0"/>
      <w:marTop w:val="0"/>
      <w:marBottom w:val="0"/>
      <w:divBdr>
        <w:top w:val="none" w:sz="0" w:space="0" w:color="auto"/>
        <w:left w:val="none" w:sz="0" w:space="0" w:color="auto"/>
        <w:bottom w:val="none" w:sz="0" w:space="0" w:color="auto"/>
        <w:right w:val="none" w:sz="0" w:space="0" w:color="auto"/>
      </w:divBdr>
    </w:div>
    <w:div w:id="1299722644">
      <w:bodyDiv w:val="1"/>
      <w:marLeft w:val="0"/>
      <w:marRight w:val="0"/>
      <w:marTop w:val="0"/>
      <w:marBottom w:val="0"/>
      <w:divBdr>
        <w:top w:val="none" w:sz="0" w:space="0" w:color="auto"/>
        <w:left w:val="none" w:sz="0" w:space="0" w:color="auto"/>
        <w:bottom w:val="none" w:sz="0" w:space="0" w:color="auto"/>
        <w:right w:val="none" w:sz="0" w:space="0" w:color="auto"/>
      </w:divBdr>
    </w:div>
    <w:div w:id="1543708768">
      <w:bodyDiv w:val="1"/>
      <w:marLeft w:val="0"/>
      <w:marRight w:val="0"/>
      <w:marTop w:val="0"/>
      <w:marBottom w:val="0"/>
      <w:divBdr>
        <w:top w:val="none" w:sz="0" w:space="0" w:color="auto"/>
        <w:left w:val="none" w:sz="0" w:space="0" w:color="auto"/>
        <w:bottom w:val="none" w:sz="0" w:space="0" w:color="auto"/>
        <w:right w:val="none" w:sz="0" w:space="0" w:color="auto"/>
      </w:divBdr>
    </w:div>
    <w:div w:id="1834561015">
      <w:bodyDiv w:val="1"/>
      <w:marLeft w:val="0"/>
      <w:marRight w:val="0"/>
      <w:marTop w:val="0"/>
      <w:marBottom w:val="0"/>
      <w:divBdr>
        <w:top w:val="none" w:sz="0" w:space="0" w:color="auto"/>
        <w:left w:val="none" w:sz="0" w:space="0" w:color="auto"/>
        <w:bottom w:val="none" w:sz="0" w:space="0" w:color="auto"/>
        <w:right w:val="none" w:sz="0" w:space="0" w:color="auto"/>
      </w:divBdr>
      <w:divsChild>
        <w:div w:id="1248079661">
          <w:marLeft w:val="0"/>
          <w:marRight w:val="0"/>
          <w:marTop w:val="0"/>
          <w:marBottom w:val="0"/>
          <w:divBdr>
            <w:top w:val="none" w:sz="0" w:space="0" w:color="auto"/>
            <w:left w:val="none" w:sz="0" w:space="0" w:color="auto"/>
            <w:bottom w:val="none" w:sz="0" w:space="0" w:color="auto"/>
            <w:right w:val="none" w:sz="0" w:space="0" w:color="auto"/>
          </w:divBdr>
        </w:div>
        <w:div w:id="1839418717">
          <w:marLeft w:val="0"/>
          <w:marRight w:val="0"/>
          <w:marTop w:val="0"/>
          <w:marBottom w:val="0"/>
          <w:divBdr>
            <w:top w:val="none" w:sz="0" w:space="0" w:color="auto"/>
            <w:left w:val="none" w:sz="0" w:space="0" w:color="auto"/>
            <w:bottom w:val="none" w:sz="0" w:space="0" w:color="auto"/>
            <w:right w:val="none" w:sz="0" w:space="0" w:color="auto"/>
          </w:divBdr>
        </w:div>
        <w:div w:id="137305527">
          <w:marLeft w:val="0"/>
          <w:marRight w:val="0"/>
          <w:marTop w:val="0"/>
          <w:marBottom w:val="0"/>
          <w:divBdr>
            <w:top w:val="none" w:sz="0" w:space="0" w:color="auto"/>
            <w:left w:val="none" w:sz="0" w:space="0" w:color="auto"/>
            <w:bottom w:val="none" w:sz="0" w:space="0" w:color="auto"/>
            <w:right w:val="none" w:sz="0" w:space="0" w:color="auto"/>
          </w:divBdr>
        </w:div>
        <w:div w:id="360132782">
          <w:marLeft w:val="0"/>
          <w:marRight w:val="0"/>
          <w:marTop w:val="0"/>
          <w:marBottom w:val="0"/>
          <w:divBdr>
            <w:top w:val="none" w:sz="0" w:space="0" w:color="auto"/>
            <w:left w:val="none" w:sz="0" w:space="0" w:color="auto"/>
            <w:bottom w:val="none" w:sz="0" w:space="0" w:color="auto"/>
            <w:right w:val="none" w:sz="0" w:space="0" w:color="auto"/>
          </w:divBdr>
        </w:div>
        <w:div w:id="680208009">
          <w:marLeft w:val="0"/>
          <w:marRight w:val="0"/>
          <w:marTop w:val="0"/>
          <w:marBottom w:val="0"/>
          <w:divBdr>
            <w:top w:val="none" w:sz="0" w:space="0" w:color="auto"/>
            <w:left w:val="none" w:sz="0" w:space="0" w:color="auto"/>
            <w:bottom w:val="none" w:sz="0" w:space="0" w:color="auto"/>
            <w:right w:val="none" w:sz="0" w:space="0" w:color="auto"/>
          </w:divBdr>
        </w:div>
        <w:div w:id="1525436467">
          <w:marLeft w:val="0"/>
          <w:marRight w:val="0"/>
          <w:marTop w:val="0"/>
          <w:marBottom w:val="0"/>
          <w:divBdr>
            <w:top w:val="none" w:sz="0" w:space="0" w:color="auto"/>
            <w:left w:val="none" w:sz="0" w:space="0" w:color="auto"/>
            <w:bottom w:val="none" w:sz="0" w:space="0" w:color="auto"/>
            <w:right w:val="none" w:sz="0" w:space="0" w:color="auto"/>
          </w:divBdr>
        </w:div>
        <w:div w:id="1566261756">
          <w:marLeft w:val="0"/>
          <w:marRight w:val="0"/>
          <w:marTop w:val="0"/>
          <w:marBottom w:val="0"/>
          <w:divBdr>
            <w:top w:val="none" w:sz="0" w:space="0" w:color="auto"/>
            <w:left w:val="none" w:sz="0" w:space="0" w:color="auto"/>
            <w:bottom w:val="none" w:sz="0" w:space="0" w:color="auto"/>
            <w:right w:val="none" w:sz="0" w:space="0" w:color="auto"/>
          </w:divBdr>
        </w:div>
      </w:divsChild>
    </w:div>
    <w:div w:id="1931813985">
      <w:bodyDiv w:val="1"/>
      <w:marLeft w:val="0"/>
      <w:marRight w:val="0"/>
      <w:marTop w:val="0"/>
      <w:marBottom w:val="0"/>
      <w:divBdr>
        <w:top w:val="none" w:sz="0" w:space="0" w:color="auto"/>
        <w:left w:val="none" w:sz="0" w:space="0" w:color="auto"/>
        <w:bottom w:val="none" w:sz="0" w:space="0" w:color="auto"/>
        <w:right w:val="none" w:sz="0" w:space="0" w:color="auto"/>
      </w:divBdr>
      <w:divsChild>
        <w:div w:id="301693864">
          <w:marLeft w:val="0"/>
          <w:marRight w:val="0"/>
          <w:marTop w:val="0"/>
          <w:marBottom w:val="0"/>
          <w:divBdr>
            <w:top w:val="none" w:sz="0" w:space="0" w:color="auto"/>
            <w:left w:val="none" w:sz="0" w:space="0" w:color="auto"/>
            <w:bottom w:val="none" w:sz="0" w:space="0" w:color="auto"/>
            <w:right w:val="none" w:sz="0" w:space="0" w:color="auto"/>
          </w:divBdr>
        </w:div>
        <w:div w:id="166214026">
          <w:marLeft w:val="0"/>
          <w:marRight w:val="0"/>
          <w:marTop w:val="0"/>
          <w:marBottom w:val="0"/>
          <w:divBdr>
            <w:top w:val="none" w:sz="0" w:space="0" w:color="auto"/>
            <w:left w:val="none" w:sz="0" w:space="0" w:color="auto"/>
            <w:bottom w:val="none" w:sz="0" w:space="0" w:color="auto"/>
            <w:right w:val="none" w:sz="0" w:space="0" w:color="auto"/>
          </w:divBdr>
        </w:div>
      </w:divsChild>
    </w:div>
    <w:div w:id="1998918225">
      <w:bodyDiv w:val="1"/>
      <w:marLeft w:val="0"/>
      <w:marRight w:val="0"/>
      <w:marTop w:val="0"/>
      <w:marBottom w:val="0"/>
      <w:divBdr>
        <w:top w:val="none" w:sz="0" w:space="0" w:color="auto"/>
        <w:left w:val="none" w:sz="0" w:space="0" w:color="auto"/>
        <w:bottom w:val="none" w:sz="0" w:space="0" w:color="auto"/>
        <w:right w:val="none" w:sz="0" w:space="0" w:color="auto"/>
      </w:divBdr>
    </w:div>
    <w:div w:id="2084377894">
      <w:bodyDiv w:val="1"/>
      <w:marLeft w:val="0"/>
      <w:marRight w:val="0"/>
      <w:marTop w:val="0"/>
      <w:marBottom w:val="0"/>
      <w:divBdr>
        <w:top w:val="none" w:sz="0" w:space="0" w:color="auto"/>
        <w:left w:val="none" w:sz="0" w:space="0" w:color="auto"/>
        <w:bottom w:val="none" w:sz="0" w:space="0" w:color="auto"/>
        <w:right w:val="none" w:sz="0" w:space="0" w:color="auto"/>
      </w:divBdr>
      <w:divsChild>
        <w:div w:id="1561357556">
          <w:marLeft w:val="0"/>
          <w:marRight w:val="0"/>
          <w:marTop w:val="0"/>
          <w:marBottom w:val="0"/>
          <w:divBdr>
            <w:top w:val="none" w:sz="0" w:space="0" w:color="auto"/>
            <w:left w:val="none" w:sz="0" w:space="0" w:color="auto"/>
            <w:bottom w:val="none" w:sz="0" w:space="0" w:color="auto"/>
            <w:right w:val="none" w:sz="0" w:space="0" w:color="auto"/>
          </w:divBdr>
        </w:div>
        <w:div w:id="4865052">
          <w:marLeft w:val="0"/>
          <w:marRight w:val="0"/>
          <w:marTop w:val="0"/>
          <w:marBottom w:val="0"/>
          <w:divBdr>
            <w:top w:val="none" w:sz="0" w:space="0" w:color="auto"/>
            <w:left w:val="none" w:sz="0" w:space="0" w:color="auto"/>
            <w:bottom w:val="none" w:sz="0" w:space="0" w:color="auto"/>
            <w:right w:val="none" w:sz="0" w:space="0" w:color="auto"/>
          </w:divBdr>
        </w:div>
        <w:div w:id="463616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9EE3-AAE0-4E33-A10C-59A3E73C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808</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Kullerud</dc:creator>
  <cp:lastModifiedBy>Jon L. Fuglestad</cp:lastModifiedBy>
  <cp:revision>4</cp:revision>
  <dcterms:created xsi:type="dcterms:W3CDTF">2018-02-28T11:27:00Z</dcterms:created>
  <dcterms:modified xsi:type="dcterms:W3CDTF">2018-02-28T15:35:00Z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