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A5FE" w14:textId="4D62F4F0" w:rsidR="000F2393" w:rsidRDefault="00847A91" w:rsidP="00847A91">
      <w:pPr>
        <w:pStyle w:val="Heading1"/>
        <w:jc w:val="center"/>
        <w:rPr>
          <w:lang w:val="en-GB"/>
        </w:rPr>
      </w:pPr>
      <w:r>
        <w:rPr>
          <w:lang w:val="en-GB"/>
        </w:rPr>
        <w:t>Sustaining Arctic Observing System (</w:t>
      </w:r>
      <w:r w:rsidR="00DF7642" w:rsidRPr="00A04C51">
        <w:rPr>
          <w:lang w:val="en-GB"/>
        </w:rPr>
        <w:t>SAON</w:t>
      </w:r>
      <w:r>
        <w:rPr>
          <w:lang w:val="en-GB"/>
        </w:rPr>
        <w:t>)</w:t>
      </w:r>
    </w:p>
    <w:p w14:paraId="685B88BB" w14:textId="77777777" w:rsidR="00847A91" w:rsidRPr="00847A91" w:rsidRDefault="00847A91" w:rsidP="00847A91">
      <w:pPr>
        <w:rPr>
          <w:lang w:val="en-GB"/>
        </w:rPr>
      </w:pPr>
    </w:p>
    <w:p w14:paraId="23E38918" w14:textId="77777777" w:rsidR="001E77FD" w:rsidRPr="00CE601D" w:rsidRDefault="001E77FD" w:rsidP="00847A91">
      <w:pPr>
        <w:pStyle w:val="Heading2"/>
        <w:rPr>
          <w:lang w:val="en-GB"/>
        </w:rPr>
      </w:pPr>
      <w:bookmarkStart w:id="0" w:name="_Toc495922958"/>
      <w:bookmarkStart w:id="1" w:name="_Toc500151061"/>
      <w:bookmarkStart w:id="2" w:name="_Toc501123509"/>
      <w:r w:rsidRPr="00CE601D">
        <w:rPr>
          <w:lang w:val="en-GB"/>
        </w:rPr>
        <w:t>Introduction</w:t>
      </w:r>
      <w:bookmarkEnd w:id="0"/>
      <w:bookmarkEnd w:id="1"/>
      <w:bookmarkEnd w:id="2"/>
    </w:p>
    <w:p w14:paraId="6B0F347C" w14:textId="232C40EA" w:rsidR="001E77FD" w:rsidRDefault="001E77FD" w:rsidP="00256CC7">
      <w:pPr>
        <w:spacing w:after="240"/>
        <w:rPr>
          <w:sz w:val="24"/>
          <w:szCs w:val="24"/>
          <w:lang w:val="en-GB"/>
        </w:rPr>
      </w:pPr>
      <w:r w:rsidRPr="002464E5">
        <w:rPr>
          <w:sz w:val="24"/>
          <w:szCs w:val="24"/>
          <w:lang w:val="en-GB"/>
        </w:rPr>
        <w:t xml:space="preserve">SAON </w:t>
      </w:r>
      <w:proofErr w:type="gramStart"/>
      <w:r w:rsidRPr="002464E5">
        <w:rPr>
          <w:sz w:val="24"/>
          <w:szCs w:val="24"/>
          <w:lang w:val="en-GB"/>
        </w:rPr>
        <w:t>was established</w:t>
      </w:r>
      <w:proofErr w:type="gramEnd"/>
      <w:r w:rsidRPr="002464E5">
        <w:rPr>
          <w:sz w:val="24"/>
          <w:szCs w:val="24"/>
          <w:lang w:val="en-GB"/>
        </w:rPr>
        <w:t xml:space="preserve"> following the 2011 Arctic Council (AC) Nuuk Declaration. The declaration recognizes the “importance of the Sustaining Arctic Observing Networks (SAON) process as a major legacy of the International Polar Year for enhancing scientific observations and data-sharing</w:t>
      </w:r>
      <w:r w:rsidRPr="00C437E9">
        <w:rPr>
          <w:sz w:val="24"/>
          <w:szCs w:val="24"/>
          <w:lang w:val="en-GB"/>
        </w:rPr>
        <w:t>.”</w:t>
      </w:r>
      <w:r w:rsidRPr="00CE601D">
        <w:rPr>
          <w:sz w:val="24"/>
          <w:szCs w:val="24"/>
          <w:lang w:val="en-GB"/>
        </w:rPr>
        <w:t xml:space="preserve"> The declaration text also </w:t>
      </w:r>
      <w:r>
        <w:rPr>
          <w:sz w:val="24"/>
          <w:szCs w:val="24"/>
          <w:lang w:val="en-GB"/>
        </w:rPr>
        <w:t>defines</w:t>
      </w:r>
      <w:r w:rsidRPr="00CE601D">
        <w:rPr>
          <w:sz w:val="24"/>
          <w:szCs w:val="24"/>
          <w:lang w:val="en-GB"/>
        </w:rPr>
        <w:t xml:space="preserve"> the SAON governance structure</w:t>
      </w:r>
      <w:r w:rsidR="003A51AB">
        <w:rPr>
          <w:sz w:val="24"/>
          <w:szCs w:val="24"/>
          <w:lang w:val="en-GB"/>
        </w:rPr>
        <w:t xml:space="preserve">, and Terms of Reference for SAON </w:t>
      </w:r>
      <w:proofErr w:type="gramStart"/>
      <w:r w:rsidR="003A51AB">
        <w:rPr>
          <w:sz w:val="24"/>
          <w:szCs w:val="24"/>
          <w:lang w:val="en-GB"/>
        </w:rPr>
        <w:t>was approved</w:t>
      </w:r>
      <w:proofErr w:type="gramEnd"/>
      <w:r w:rsidR="003A51AB">
        <w:rPr>
          <w:sz w:val="24"/>
          <w:szCs w:val="24"/>
          <w:lang w:val="en-GB"/>
        </w:rPr>
        <w:t xml:space="preserve"> in 2012</w:t>
      </w:r>
      <w:r w:rsidR="003A51AB">
        <w:rPr>
          <w:rStyle w:val="FootnoteReference"/>
          <w:sz w:val="24"/>
          <w:szCs w:val="24"/>
          <w:lang w:val="en-GB"/>
        </w:rPr>
        <w:footnoteReference w:id="2"/>
      </w:r>
      <w:r w:rsidR="003A51AB">
        <w:rPr>
          <w:sz w:val="24"/>
          <w:szCs w:val="24"/>
          <w:lang w:val="en-GB"/>
        </w:rPr>
        <w:t>. SAON is a joint initiative of the Arctic Council and the International Arctic Science Committee.</w:t>
      </w:r>
    </w:p>
    <w:p w14:paraId="0FD3FF97" w14:textId="3BD1CACA" w:rsidR="00847A91" w:rsidRPr="002464E5" w:rsidRDefault="00847A91" w:rsidP="00256CC7">
      <w:pPr>
        <w:spacing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SAON Strategy </w:t>
      </w:r>
      <w:proofErr w:type="gramStart"/>
      <w:r>
        <w:rPr>
          <w:sz w:val="24"/>
          <w:szCs w:val="24"/>
          <w:lang w:val="en-GB"/>
        </w:rPr>
        <w:t>was approved</w:t>
      </w:r>
      <w:proofErr w:type="gramEnd"/>
      <w:r>
        <w:rPr>
          <w:sz w:val="24"/>
          <w:szCs w:val="24"/>
          <w:lang w:val="en-GB"/>
        </w:rPr>
        <w:t xml:space="preserve"> in December 2017 and key elements in this are described in this document.</w:t>
      </w:r>
    </w:p>
    <w:p w14:paraId="245D016F" w14:textId="354EB514" w:rsidR="001E77FD" w:rsidRPr="00CE601D" w:rsidRDefault="00847A91" w:rsidP="00847A91">
      <w:pPr>
        <w:pStyle w:val="Heading2"/>
        <w:rPr>
          <w:lang w:val="en-GB"/>
        </w:rPr>
      </w:pPr>
      <w:bookmarkStart w:id="3" w:name="_Toc495922959"/>
      <w:bookmarkStart w:id="4" w:name="_Toc500151063"/>
      <w:bookmarkStart w:id="5" w:name="_Toc501123510"/>
      <w:r>
        <w:rPr>
          <w:lang w:val="en-GB"/>
        </w:rPr>
        <w:t xml:space="preserve">SAON </w:t>
      </w:r>
      <w:r w:rsidR="001E77FD" w:rsidRPr="00CE601D">
        <w:rPr>
          <w:lang w:val="en-GB"/>
        </w:rPr>
        <w:t>Vision</w:t>
      </w:r>
      <w:bookmarkEnd w:id="3"/>
      <w:bookmarkEnd w:id="4"/>
      <w:bookmarkEnd w:id="5"/>
    </w:p>
    <w:p w14:paraId="1F0CB640" w14:textId="77777777" w:rsidR="001E77FD" w:rsidRPr="00CE601D" w:rsidRDefault="001E77FD" w:rsidP="001E77F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SAON's vision</w:t>
      </w:r>
      <w:r w:rsidRPr="00CE601D">
        <w:rPr>
          <w:sz w:val="24"/>
          <w:szCs w:val="24"/>
          <w:lang w:val="en-GB"/>
        </w:rPr>
        <w:t xml:space="preserve"> is</w:t>
      </w:r>
      <w:r>
        <w:rPr>
          <w:sz w:val="24"/>
          <w:szCs w:val="24"/>
          <w:lang w:val="en-GB"/>
        </w:rPr>
        <w:t xml:space="preserve"> to facilitate a</w:t>
      </w:r>
      <w:r w:rsidRPr="00CE601D">
        <w:rPr>
          <w:sz w:val="24"/>
          <w:szCs w:val="24"/>
          <w:lang w:val="en-GB"/>
        </w:rPr>
        <w:t xml:space="preserve"> connected, collaborative, and compre</w:t>
      </w:r>
      <w:r>
        <w:rPr>
          <w:sz w:val="24"/>
          <w:szCs w:val="24"/>
          <w:lang w:val="en-GB"/>
        </w:rPr>
        <w:t>hensive, long-term, pan-Arctic O</w:t>
      </w:r>
      <w:r w:rsidRPr="00CE601D">
        <w:rPr>
          <w:sz w:val="24"/>
          <w:szCs w:val="24"/>
          <w:lang w:val="en-GB"/>
        </w:rPr>
        <w:t xml:space="preserve">bserving </w:t>
      </w:r>
      <w:r>
        <w:rPr>
          <w:sz w:val="24"/>
          <w:szCs w:val="24"/>
          <w:lang w:val="en-GB"/>
        </w:rPr>
        <w:t>S</w:t>
      </w:r>
      <w:r w:rsidRPr="00CE601D">
        <w:rPr>
          <w:sz w:val="24"/>
          <w:szCs w:val="24"/>
          <w:lang w:val="en-GB"/>
        </w:rPr>
        <w:t xml:space="preserve">ystem that serves societal needs. </w:t>
      </w:r>
    </w:p>
    <w:p w14:paraId="4F684FCD" w14:textId="27858174" w:rsidR="001E77FD" w:rsidRPr="00847A91" w:rsidRDefault="00847A91" w:rsidP="00847A91">
      <w:pPr>
        <w:pStyle w:val="Heading2"/>
      </w:pPr>
      <w:bookmarkStart w:id="6" w:name="_Toc495922960"/>
      <w:bookmarkStart w:id="7" w:name="_Toc500151064"/>
      <w:bookmarkStart w:id="8" w:name="_Toc501123511"/>
      <w:r>
        <w:t xml:space="preserve">SAON </w:t>
      </w:r>
      <w:r w:rsidR="001E77FD" w:rsidRPr="00847A91">
        <w:t>Mission</w:t>
      </w:r>
      <w:bookmarkEnd w:id="6"/>
      <w:bookmarkEnd w:id="7"/>
      <w:bookmarkEnd w:id="8"/>
      <w:r w:rsidR="001E77FD" w:rsidRPr="00847A91">
        <w:t xml:space="preserve"> </w:t>
      </w:r>
    </w:p>
    <w:p w14:paraId="6FCA4AEE" w14:textId="77777777" w:rsidR="001E77FD" w:rsidRPr="00CE601D" w:rsidRDefault="001E77FD" w:rsidP="001E77FD">
      <w:pPr>
        <w:rPr>
          <w:sz w:val="24"/>
          <w:szCs w:val="24"/>
          <w:lang w:val="en-GB"/>
        </w:rPr>
      </w:pPr>
      <w:r w:rsidRPr="00CE601D">
        <w:rPr>
          <w:sz w:val="24"/>
          <w:szCs w:val="24"/>
          <w:lang w:val="en-GB"/>
        </w:rPr>
        <w:t>SAON facilitates, coordinates, and advocates for</w:t>
      </w:r>
      <w:r>
        <w:rPr>
          <w:sz w:val="24"/>
          <w:szCs w:val="24"/>
          <w:lang w:val="en-GB"/>
        </w:rPr>
        <w:t xml:space="preserve"> coordinated </w:t>
      </w:r>
      <w:r w:rsidRPr="00CE601D">
        <w:rPr>
          <w:sz w:val="24"/>
          <w:szCs w:val="24"/>
          <w:lang w:val="en-GB"/>
        </w:rPr>
        <w:t>international Arctic observations and mobilizes the support needed to sustain them.</w:t>
      </w:r>
    </w:p>
    <w:p w14:paraId="77BF9793" w14:textId="47C41A07" w:rsidR="001E77FD" w:rsidRPr="002464E5" w:rsidRDefault="00847A91" w:rsidP="00847A91">
      <w:pPr>
        <w:pStyle w:val="Heading2"/>
        <w:rPr>
          <w:lang w:val="en-GB"/>
        </w:rPr>
      </w:pPr>
      <w:bookmarkStart w:id="9" w:name="_Toc495922961"/>
      <w:bookmarkStart w:id="10" w:name="_Toc500151065"/>
      <w:bookmarkStart w:id="11" w:name="_Toc501123512"/>
      <w:r>
        <w:rPr>
          <w:lang w:val="en-GB"/>
        </w:rPr>
        <w:t xml:space="preserve">SAON </w:t>
      </w:r>
      <w:r w:rsidR="001E77FD" w:rsidRPr="002464E5">
        <w:rPr>
          <w:lang w:val="en-GB"/>
        </w:rPr>
        <w:t>Guiding Principles</w:t>
      </w:r>
      <w:bookmarkEnd w:id="9"/>
      <w:bookmarkEnd w:id="10"/>
      <w:bookmarkEnd w:id="11"/>
    </w:p>
    <w:p w14:paraId="0C26CA42" w14:textId="1C5E9B9C" w:rsidR="001E77FD" w:rsidRPr="00A04C51" w:rsidRDefault="001E77FD" w:rsidP="001E77FD">
      <w:pPr>
        <w:rPr>
          <w:sz w:val="24"/>
          <w:lang w:val="en-GB"/>
        </w:rPr>
      </w:pPr>
      <w:r w:rsidRPr="00C437E9">
        <w:rPr>
          <w:sz w:val="24"/>
          <w:szCs w:val="24"/>
          <w:lang w:val="en-GB"/>
        </w:rPr>
        <w:t xml:space="preserve">SAON’s guiding principles </w:t>
      </w:r>
      <w:r w:rsidRPr="00DF7642">
        <w:rPr>
          <w:sz w:val="24"/>
          <w:szCs w:val="24"/>
          <w:lang w:val="en-GB"/>
        </w:rPr>
        <w:t>re</w:t>
      </w:r>
      <w:r>
        <w:rPr>
          <w:sz w:val="24"/>
          <w:szCs w:val="24"/>
          <w:lang w:val="en-GB"/>
        </w:rPr>
        <w:t>flect</w:t>
      </w:r>
      <w:r w:rsidRPr="00DF7642">
        <w:rPr>
          <w:sz w:val="24"/>
          <w:szCs w:val="24"/>
          <w:lang w:val="en-GB"/>
        </w:rPr>
        <w:t xml:space="preserve"> its overarching </w:t>
      </w:r>
      <w:r>
        <w:rPr>
          <w:sz w:val="24"/>
          <w:szCs w:val="24"/>
          <w:lang w:val="en-GB"/>
        </w:rPr>
        <w:t xml:space="preserve">philosophies </w:t>
      </w:r>
      <w:r w:rsidR="008C787B">
        <w:rPr>
          <w:sz w:val="24"/>
          <w:szCs w:val="24"/>
          <w:lang w:val="en-GB"/>
        </w:rPr>
        <w:t>that</w:t>
      </w:r>
      <w:r>
        <w:rPr>
          <w:sz w:val="24"/>
          <w:szCs w:val="24"/>
          <w:lang w:val="en-GB"/>
        </w:rPr>
        <w:t xml:space="preserve"> inform how SAON </w:t>
      </w:r>
      <w:proofErr w:type="gramStart"/>
      <w:r>
        <w:rPr>
          <w:sz w:val="24"/>
          <w:szCs w:val="24"/>
          <w:lang w:val="en-GB"/>
        </w:rPr>
        <w:t>operates</w:t>
      </w:r>
      <w:proofErr w:type="gramEnd"/>
      <w:r>
        <w:rPr>
          <w:sz w:val="24"/>
          <w:szCs w:val="24"/>
          <w:lang w:val="en-GB"/>
        </w:rPr>
        <w:t>. They include:</w:t>
      </w:r>
    </w:p>
    <w:p w14:paraId="2EE9791C" w14:textId="77777777" w:rsidR="001E77FD" w:rsidRPr="00DF7642" w:rsidRDefault="001E77FD" w:rsidP="001E77FD">
      <w:pPr>
        <w:numPr>
          <w:ilvl w:val="0"/>
          <w:numId w:val="1"/>
        </w:numPr>
        <w:ind w:left="720"/>
        <w:rPr>
          <w:lang w:val="en-GB"/>
        </w:rPr>
      </w:pPr>
      <w:r>
        <w:rPr>
          <w:sz w:val="24"/>
          <w:szCs w:val="24"/>
          <w:lang w:val="en-GB"/>
        </w:rPr>
        <w:t>SAON values b</w:t>
      </w:r>
      <w:r w:rsidRPr="00DF7642">
        <w:rPr>
          <w:sz w:val="24"/>
          <w:szCs w:val="24"/>
          <w:lang w:val="en-GB"/>
        </w:rPr>
        <w:t xml:space="preserve">oth </w:t>
      </w:r>
      <w:r>
        <w:rPr>
          <w:sz w:val="24"/>
          <w:szCs w:val="24"/>
          <w:lang w:val="en-GB"/>
        </w:rPr>
        <w:t>research</w:t>
      </w:r>
      <w:r w:rsidRPr="00DF7642">
        <w:rPr>
          <w:sz w:val="24"/>
          <w:szCs w:val="24"/>
          <w:lang w:val="en-GB"/>
        </w:rPr>
        <w:t xml:space="preserve"> and operational </w:t>
      </w:r>
      <w:r>
        <w:rPr>
          <w:sz w:val="24"/>
          <w:szCs w:val="24"/>
          <w:lang w:val="en-GB"/>
        </w:rPr>
        <w:t xml:space="preserve">needs for </w:t>
      </w:r>
      <w:r w:rsidRPr="00DF7642">
        <w:rPr>
          <w:sz w:val="24"/>
          <w:szCs w:val="24"/>
          <w:lang w:val="en-GB"/>
        </w:rPr>
        <w:t>Arctic observation</w:t>
      </w:r>
      <w:r>
        <w:rPr>
          <w:sz w:val="24"/>
          <w:szCs w:val="24"/>
          <w:lang w:val="en-GB"/>
        </w:rPr>
        <w:t>s</w:t>
      </w:r>
      <w:r w:rsidRPr="00DF7642">
        <w:rPr>
          <w:sz w:val="24"/>
          <w:szCs w:val="24"/>
          <w:lang w:val="en-GB"/>
        </w:rPr>
        <w:t>;</w:t>
      </w:r>
    </w:p>
    <w:p w14:paraId="4DD7EEBA" w14:textId="77777777" w:rsidR="001E77FD" w:rsidRPr="00DF7642" w:rsidRDefault="001E77FD" w:rsidP="001E77FD">
      <w:pPr>
        <w:numPr>
          <w:ilvl w:val="0"/>
          <w:numId w:val="1"/>
        </w:numPr>
        <w:ind w:left="720"/>
        <w:rPr>
          <w:lang w:val="en-GB"/>
        </w:rPr>
      </w:pPr>
      <w:r>
        <w:rPr>
          <w:sz w:val="24"/>
          <w:szCs w:val="24"/>
          <w:lang w:val="en-GB"/>
        </w:rPr>
        <w:t xml:space="preserve">The design and operation of the Observing System is guided by a balance between </w:t>
      </w:r>
      <w:r w:rsidRPr="00DF7642">
        <w:rPr>
          <w:sz w:val="24"/>
          <w:szCs w:val="24"/>
          <w:lang w:val="en-GB"/>
        </w:rPr>
        <w:t>bottom-up and top-down needs and priorities;</w:t>
      </w:r>
    </w:p>
    <w:p w14:paraId="6FEE4151" w14:textId="77777777" w:rsidR="001E77FD" w:rsidRPr="002464E5" w:rsidRDefault="001E77FD" w:rsidP="001E77FD">
      <w:pPr>
        <w:numPr>
          <w:ilvl w:val="0"/>
          <w:numId w:val="1"/>
        </w:numPr>
        <w:ind w:left="720"/>
        <w:rPr>
          <w:lang w:val="en-GB"/>
        </w:rPr>
      </w:pPr>
      <w:r>
        <w:rPr>
          <w:sz w:val="24"/>
          <w:szCs w:val="24"/>
          <w:lang w:val="en-GB"/>
        </w:rPr>
        <w:t>The Observing System will be implemented and sustained in a t</w:t>
      </w:r>
      <w:r w:rsidRPr="00CE601D">
        <w:rPr>
          <w:sz w:val="24"/>
          <w:szCs w:val="24"/>
          <w:lang w:val="en-GB"/>
        </w:rPr>
        <w:t>ransparent and open cooperation and collaboration with all those committed to Arctic observations;</w:t>
      </w:r>
    </w:p>
    <w:p w14:paraId="224CA1E9" w14:textId="77777777" w:rsidR="001E77FD" w:rsidRPr="00DF7642" w:rsidRDefault="001E77FD" w:rsidP="001E77FD">
      <w:pPr>
        <w:numPr>
          <w:ilvl w:val="0"/>
          <w:numId w:val="1"/>
        </w:numPr>
        <w:ind w:left="720"/>
        <w:rPr>
          <w:lang w:val="en-GB"/>
        </w:rPr>
      </w:pPr>
      <w:r>
        <w:rPr>
          <w:sz w:val="24"/>
          <w:szCs w:val="24"/>
          <w:lang w:val="en-GB"/>
        </w:rPr>
        <w:lastRenderedPageBreak/>
        <w:t>SAON promotes c</w:t>
      </w:r>
      <w:r w:rsidRPr="00DF7642">
        <w:rPr>
          <w:sz w:val="24"/>
          <w:szCs w:val="24"/>
          <w:lang w:val="en-GB"/>
        </w:rPr>
        <w:t xml:space="preserve">ontributions of all types of Arctic observations including but not limited to </w:t>
      </w:r>
      <w:r w:rsidRPr="00DF7642">
        <w:rPr>
          <w:i/>
          <w:sz w:val="24"/>
          <w:szCs w:val="24"/>
          <w:lang w:val="en-GB"/>
        </w:rPr>
        <w:t>in situ</w:t>
      </w:r>
      <w:r w:rsidRPr="00FD002F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remotely sensed, and </w:t>
      </w:r>
      <w:r w:rsidRPr="00DF7642">
        <w:rPr>
          <w:sz w:val="24"/>
          <w:szCs w:val="24"/>
          <w:lang w:val="en-GB"/>
        </w:rPr>
        <w:t>community-based</w:t>
      </w:r>
      <w:r>
        <w:rPr>
          <w:sz w:val="24"/>
          <w:szCs w:val="24"/>
          <w:lang w:val="en-GB"/>
        </w:rPr>
        <w:t xml:space="preserve"> observations</w:t>
      </w:r>
      <w:r w:rsidRPr="00DF7642">
        <w:rPr>
          <w:sz w:val="24"/>
          <w:szCs w:val="24"/>
          <w:lang w:val="en-GB"/>
        </w:rPr>
        <w:t>, and the infrastructure supporting them;</w:t>
      </w:r>
    </w:p>
    <w:p w14:paraId="70EC2742" w14:textId="77777777" w:rsidR="001E77FD" w:rsidRPr="002464E5" w:rsidRDefault="001E77FD" w:rsidP="001E77FD">
      <w:pPr>
        <w:numPr>
          <w:ilvl w:val="0"/>
          <w:numId w:val="1"/>
        </w:numPr>
        <w:ind w:left="720"/>
        <w:rPr>
          <w:lang w:val="en-GB"/>
        </w:rPr>
      </w:pPr>
      <w:r>
        <w:rPr>
          <w:sz w:val="24"/>
          <w:szCs w:val="24"/>
          <w:lang w:val="en-GB"/>
        </w:rPr>
        <w:t>The Observing System will u</w:t>
      </w:r>
      <w:r w:rsidRPr="00DF7642">
        <w:rPr>
          <w:sz w:val="24"/>
          <w:szCs w:val="24"/>
          <w:lang w:val="en-GB"/>
        </w:rPr>
        <w:t>tiliz</w:t>
      </w:r>
      <w:r>
        <w:rPr>
          <w:sz w:val="24"/>
          <w:szCs w:val="24"/>
          <w:lang w:val="en-GB"/>
        </w:rPr>
        <w:t>e I</w:t>
      </w:r>
      <w:r w:rsidRPr="00DF7642">
        <w:rPr>
          <w:sz w:val="24"/>
          <w:szCs w:val="24"/>
          <w:lang w:val="en-GB"/>
        </w:rPr>
        <w:t>ndigenous and local knowledge</w:t>
      </w:r>
      <w:r>
        <w:rPr>
          <w:sz w:val="24"/>
          <w:szCs w:val="24"/>
          <w:lang w:val="en-GB"/>
        </w:rPr>
        <w:t xml:space="preserve"> guided by</w:t>
      </w:r>
      <w:r w:rsidRPr="002464E5">
        <w:rPr>
          <w:sz w:val="24"/>
          <w:szCs w:val="24"/>
          <w:lang w:val="en-GB"/>
        </w:rPr>
        <w:t xml:space="preserve"> ethical use</w:t>
      </w:r>
      <w:r>
        <w:rPr>
          <w:sz w:val="24"/>
          <w:szCs w:val="24"/>
          <w:lang w:val="en-GB"/>
        </w:rPr>
        <w:t xml:space="preserve"> and honouring the </w:t>
      </w:r>
      <w:r w:rsidRPr="002464E5">
        <w:rPr>
          <w:sz w:val="24"/>
          <w:szCs w:val="24"/>
          <w:lang w:val="en-GB"/>
        </w:rPr>
        <w:t xml:space="preserve">proprietary rights of </w:t>
      </w:r>
      <w:r>
        <w:rPr>
          <w:sz w:val="24"/>
          <w:szCs w:val="24"/>
          <w:lang w:val="en-GB"/>
        </w:rPr>
        <w:t>data contributors</w:t>
      </w:r>
      <w:r w:rsidRPr="002464E5">
        <w:rPr>
          <w:sz w:val="24"/>
          <w:szCs w:val="24"/>
          <w:lang w:val="en-GB"/>
        </w:rPr>
        <w:t>;</w:t>
      </w:r>
    </w:p>
    <w:p w14:paraId="2EAAF0FC" w14:textId="628C6C48" w:rsidR="001E77FD" w:rsidRPr="00CE601D" w:rsidRDefault="001E77FD" w:rsidP="001E77FD">
      <w:pPr>
        <w:numPr>
          <w:ilvl w:val="0"/>
          <w:numId w:val="1"/>
        </w:numPr>
        <w:ind w:left="720"/>
        <w:rPr>
          <w:lang w:val="en-GB"/>
        </w:rPr>
      </w:pPr>
      <w:r>
        <w:rPr>
          <w:sz w:val="24"/>
          <w:szCs w:val="24"/>
          <w:lang w:val="en-GB"/>
        </w:rPr>
        <w:t>SAON p</w:t>
      </w:r>
      <w:r w:rsidRPr="00DF7642">
        <w:rPr>
          <w:sz w:val="24"/>
          <w:szCs w:val="24"/>
          <w:lang w:val="en-GB"/>
        </w:rPr>
        <w:t>romot</w:t>
      </w:r>
      <w:r>
        <w:rPr>
          <w:sz w:val="24"/>
          <w:szCs w:val="24"/>
          <w:lang w:val="en-GB"/>
        </w:rPr>
        <w:t>es</w:t>
      </w:r>
      <w:r w:rsidR="0047406A">
        <w:rPr>
          <w:sz w:val="24"/>
          <w:szCs w:val="24"/>
          <w:lang w:val="en-GB"/>
        </w:rPr>
        <w:t xml:space="preserve"> ethically </w:t>
      </w:r>
      <w:r w:rsidRPr="00CE601D">
        <w:rPr>
          <w:sz w:val="24"/>
          <w:szCs w:val="24"/>
          <w:lang w:val="en-GB"/>
        </w:rPr>
        <w:t>free and</w:t>
      </w:r>
      <w:r w:rsidR="0039034A">
        <w:rPr>
          <w:sz w:val="24"/>
          <w:szCs w:val="24"/>
          <w:lang w:val="en-GB"/>
        </w:rPr>
        <w:t xml:space="preserve"> </w:t>
      </w:r>
      <w:r w:rsidRPr="00CE601D">
        <w:rPr>
          <w:sz w:val="24"/>
          <w:szCs w:val="24"/>
          <w:lang w:val="en-GB"/>
        </w:rPr>
        <w:t>open access</w:t>
      </w:r>
      <w:r w:rsidR="0047406A">
        <w:rPr>
          <w:sz w:val="24"/>
          <w:szCs w:val="24"/>
          <w:lang w:val="en-GB"/>
        </w:rPr>
        <w:t xml:space="preserve"> to </w:t>
      </w:r>
      <w:r w:rsidR="00103517">
        <w:rPr>
          <w:sz w:val="24"/>
          <w:szCs w:val="24"/>
          <w:lang w:val="en-GB"/>
        </w:rPr>
        <w:t xml:space="preserve">ethically-collected </w:t>
      </w:r>
      <w:r w:rsidR="0047406A">
        <w:rPr>
          <w:sz w:val="24"/>
          <w:szCs w:val="24"/>
          <w:lang w:val="en-GB"/>
        </w:rPr>
        <w:t>data</w:t>
      </w:r>
      <w:r w:rsidRPr="00CE601D">
        <w:rPr>
          <w:sz w:val="24"/>
          <w:szCs w:val="24"/>
          <w:lang w:val="en-GB"/>
        </w:rPr>
        <w:t>;</w:t>
      </w:r>
    </w:p>
    <w:p w14:paraId="6EEBBD80" w14:textId="77777777" w:rsidR="001E77FD" w:rsidRPr="00CE601D" w:rsidRDefault="001E77FD" w:rsidP="001E77FD">
      <w:pPr>
        <w:numPr>
          <w:ilvl w:val="0"/>
          <w:numId w:val="1"/>
        </w:num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SAON works</w:t>
      </w:r>
      <w:r w:rsidRPr="00DF7642">
        <w:rPr>
          <w:sz w:val="24"/>
          <w:szCs w:val="24"/>
          <w:lang w:val="en-GB"/>
        </w:rPr>
        <w:t xml:space="preserve"> </w:t>
      </w:r>
      <w:r w:rsidRPr="00CE601D">
        <w:rPr>
          <w:sz w:val="24"/>
          <w:szCs w:val="24"/>
          <w:lang w:val="en-GB"/>
        </w:rPr>
        <w:t>with counterparts in Antarctic,</w:t>
      </w:r>
      <w:r>
        <w:rPr>
          <w:sz w:val="24"/>
          <w:szCs w:val="24"/>
          <w:lang w:val="en-GB"/>
        </w:rPr>
        <w:t xml:space="preserve"> g</w:t>
      </w:r>
      <w:r w:rsidRPr="00CE601D">
        <w:rPr>
          <w:sz w:val="24"/>
          <w:szCs w:val="24"/>
          <w:lang w:val="en-GB"/>
        </w:rPr>
        <w:t xml:space="preserve">lobal, as well as national observation communities, where appropriate. </w:t>
      </w:r>
    </w:p>
    <w:p w14:paraId="64D1BC0D" w14:textId="77777777" w:rsidR="001E77FD" w:rsidRPr="00CE601D" w:rsidRDefault="001E77FD" w:rsidP="001E77FD">
      <w:pPr>
        <w:rPr>
          <w:sz w:val="24"/>
          <w:szCs w:val="24"/>
          <w:lang w:val="en-GB"/>
        </w:rPr>
      </w:pPr>
    </w:p>
    <w:p w14:paraId="5D2835C8" w14:textId="77777777" w:rsidR="001E77FD" w:rsidRDefault="001E77FD" w:rsidP="001E77F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Following </w:t>
      </w:r>
      <w:r w:rsidRPr="00CE601D">
        <w:rPr>
          <w:sz w:val="24"/>
          <w:szCs w:val="24"/>
          <w:lang w:val="en-GB"/>
        </w:rPr>
        <w:t xml:space="preserve">these principles, SAON will </w:t>
      </w:r>
      <w:r>
        <w:rPr>
          <w:sz w:val="24"/>
          <w:szCs w:val="24"/>
          <w:lang w:val="en-GB"/>
        </w:rPr>
        <w:t xml:space="preserve">promote Arctic observing and </w:t>
      </w:r>
      <w:r w:rsidRPr="00CE601D">
        <w:rPr>
          <w:sz w:val="24"/>
          <w:szCs w:val="24"/>
          <w:lang w:val="en-GB"/>
        </w:rPr>
        <w:t xml:space="preserve">mobilize the support needed to achieve </w:t>
      </w:r>
      <w:r>
        <w:rPr>
          <w:sz w:val="24"/>
          <w:szCs w:val="24"/>
          <w:lang w:val="en-GB"/>
        </w:rPr>
        <w:t>full implementation and sustained operation on time scales of decades and beyond.</w:t>
      </w:r>
    </w:p>
    <w:p w14:paraId="6AA42B8C" w14:textId="77777777" w:rsidR="001E77FD" w:rsidRDefault="001E77FD" w:rsidP="001E77FD">
      <w:pPr>
        <w:rPr>
          <w:sz w:val="24"/>
          <w:szCs w:val="24"/>
          <w:lang w:val="en-GB"/>
        </w:rPr>
      </w:pPr>
    </w:p>
    <w:p w14:paraId="3727774C" w14:textId="77777777" w:rsidR="001E77FD" w:rsidRPr="00CE601D" w:rsidRDefault="001E77FD" w:rsidP="001E77FD">
      <w:pPr>
        <w:rPr>
          <w:sz w:val="24"/>
          <w:szCs w:val="24"/>
          <w:lang w:val="en-GB"/>
        </w:rPr>
      </w:pPr>
      <w:r w:rsidRPr="00CE601D">
        <w:rPr>
          <w:sz w:val="24"/>
          <w:szCs w:val="24"/>
          <w:lang w:val="en-GB"/>
        </w:rPr>
        <w:t>SAON itself will not undertake research, science planning, policy</w:t>
      </w:r>
      <w:r>
        <w:rPr>
          <w:sz w:val="24"/>
          <w:szCs w:val="24"/>
          <w:lang w:val="en-GB"/>
        </w:rPr>
        <w:t>making</w:t>
      </w:r>
      <w:r w:rsidRPr="00CE601D">
        <w:rPr>
          <w:sz w:val="24"/>
          <w:szCs w:val="24"/>
          <w:lang w:val="en-GB"/>
        </w:rPr>
        <w:t xml:space="preserve">, observations, data archiving, or funding of these efforts, which will remain the responsibility of the ongoing networks/sites/systems and data </w:t>
      </w:r>
      <w:proofErr w:type="spellStart"/>
      <w:r w:rsidRPr="00CE601D">
        <w:rPr>
          <w:sz w:val="24"/>
          <w:szCs w:val="24"/>
          <w:lang w:val="en-GB"/>
        </w:rPr>
        <w:t>centers</w:t>
      </w:r>
      <w:proofErr w:type="spellEnd"/>
      <w:r w:rsidRPr="00CE601D">
        <w:rPr>
          <w:sz w:val="24"/>
          <w:szCs w:val="24"/>
          <w:lang w:val="en-GB"/>
        </w:rPr>
        <w:t>, the organizations that support them, or appropriate decision-makers.</w:t>
      </w:r>
    </w:p>
    <w:p w14:paraId="0018657F" w14:textId="4927650B" w:rsidR="001E77FD" w:rsidRPr="002464E5" w:rsidRDefault="00847A91" w:rsidP="00847A91">
      <w:pPr>
        <w:pStyle w:val="Heading2"/>
        <w:rPr>
          <w:lang w:val="en-GB"/>
        </w:rPr>
      </w:pPr>
      <w:bookmarkStart w:id="12" w:name="_Toc495922962"/>
      <w:bookmarkStart w:id="13" w:name="_Toc500151066"/>
      <w:bookmarkStart w:id="14" w:name="_Toc501123513"/>
      <w:r>
        <w:rPr>
          <w:lang w:val="en-GB"/>
        </w:rPr>
        <w:t xml:space="preserve">SAON </w:t>
      </w:r>
      <w:r w:rsidR="001E77FD" w:rsidRPr="002464E5">
        <w:rPr>
          <w:lang w:val="en-GB"/>
        </w:rPr>
        <w:t>Goals</w:t>
      </w:r>
      <w:bookmarkEnd w:id="12"/>
      <w:bookmarkEnd w:id="13"/>
      <w:bookmarkEnd w:id="14"/>
    </w:p>
    <w:p w14:paraId="42FA662B" w14:textId="70125B2F" w:rsidR="001E77FD" w:rsidRPr="00CE601D" w:rsidRDefault="001E77FD" w:rsidP="001E77FD">
      <w:pPr>
        <w:rPr>
          <w:lang w:val="en-GB"/>
        </w:rPr>
      </w:pPr>
      <w:r w:rsidRPr="00DA1B4B">
        <w:rPr>
          <w:sz w:val="24"/>
          <w:lang w:val="en-GB"/>
        </w:rPr>
        <w:t xml:space="preserve">In keeping with the above </w:t>
      </w:r>
      <w:r>
        <w:rPr>
          <w:sz w:val="24"/>
          <w:lang w:val="en-GB"/>
        </w:rPr>
        <w:t xml:space="preserve">vision and </w:t>
      </w:r>
      <w:r w:rsidRPr="00DA1B4B">
        <w:rPr>
          <w:sz w:val="24"/>
          <w:lang w:val="en-GB"/>
        </w:rPr>
        <w:t>mission, SAON has adopted three goals</w:t>
      </w:r>
      <w:r w:rsidRPr="00DA1B4B">
        <w:rPr>
          <w:sz w:val="24"/>
          <w:szCs w:val="24"/>
          <w:lang w:val="en-GB"/>
        </w:rPr>
        <w:t xml:space="preserve"> </w:t>
      </w:r>
      <w:r w:rsidR="008C787B">
        <w:rPr>
          <w:sz w:val="24"/>
          <w:szCs w:val="24"/>
          <w:lang w:val="en-GB"/>
        </w:rPr>
        <w:t>that</w:t>
      </w:r>
      <w:r w:rsidRPr="00DA1B4B">
        <w:rPr>
          <w:sz w:val="24"/>
          <w:szCs w:val="24"/>
          <w:lang w:val="en-GB"/>
        </w:rPr>
        <w:t xml:space="preserve"> </w:t>
      </w:r>
      <w:r>
        <w:rPr>
          <w:sz w:val="24"/>
          <w:lang w:val="en-GB"/>
        </w:rPr>
        <w:t>it</w:t>
      </w:r>
      <w:r w:rsidRPr="00DA1B4B">
        <w:rPr>
          <w:sz w:val="24"/>
          <w:lang w:val="en-GB"/>
        </w:rPr>
        <w:t xml:space="preserve"> shall pursue and emphasize. </w:t>
      </w:r>
      <w:r>
        <w:rPr>
          <w:sz w:val="24"/>
          <w:lang w:val="en-GB"/>
        </w:rPr>
        <w:t xml:space="preserve">SAON’s </w:t>
      </w:r>
      <w:r w:rsidRPr="00DA1B4B">
        <w:rPr>
          <w:sz w:val="24"/>
          <w:lang w:val="en-GB"/>
        </w:rPr>
        <w:t xml:space="preserve">guiding principles support </w:t>
      </w:r>
      <w:r>
        <w:rPr>
          <w:sz w:val="24"/>
          <w:lang w:val="en-GB"/>
        </w:rPr>
        <w:t>its</w:t>
      </w:r>
      <w:r w:rsidRPr="00DA1B4B">
        <w:rPr>
          <w:sz w:val="24"/>
          <w:lang w:val="en-GB"/>
        </w:rPr>
        <w:t xml:space="preserve"> work across </w:t>
      </w:r>
      <w:r w:rsidRPr="00DA1B4B">
        <w:rPr>
          <w:sz w:val="24"/>
          <w:szCs w:val="24"/>
          <w:lang w:val="en-GB"/>
        </w:rPr>
        <w:t>these three</w:t>
      </w:r>
      <w:r w:rsidRPr="00DA1B4B">
        <w:rPr>
          <w:sz w:val="24"/>
          <w:lang w:val="en-GB"/>
        </w:rPr>
        <w:t xml:space="preserve"> goals and </w:t>
      </w:r>
      <w:r w:rsidRPr="00DA1B4B">
        <w:rPr>
          <w:sz w:val="24"/>
          <w:szCs w:val="24"/>
          <w:lang w:val="en-GB"/>
        </w:rPr>
        <w:t>define</w:t>
      </w:r>
      <w:r w:rsidRPr="00DA1B4B">
        <w:rPr>
          <w:sz w:val="24"/>
          <w:lang w:val="en-GB"/>
        </w:rPr>
        <w:t xml:space="preserve"> SAON’s operating procedures.</w:t>
      </w:r>
    </w:p>
    <w:p w14:paraId="1B2E5FD5" w14:textId="77777777" w:rsidR="001E77FD" w:rsidRDefault="001E77FD" w:rsidP="001E77FD">
      <w:pPr>
        <w:rPr>
          <w:sz w:val="24"/>
          <w:szCs w:val="24"/>
          <w:lang w:val="en-GB"/>
        </w:rPr>
      </w:pPr>
    </w:p>
    <w:p w14:paraId="5D1F382F" w14:textId="5F47FE63" w:rsidR="001E77FD" w:rsidRPr="002464E5" w:rsidRDefault="001E77FD" w:rsidP="001E77FD">
      <w:pPr>
        <w:rPr>
          <w:sz w:val="24"/>
          <w:szCs w:val="24"/>
          <w:lang w:val="en-GB"/>
        </w:rPr>
      </w:pPr>
      <w:r w:rsidRPr="002464E5">
        <w:rPr>
          <w:sz w:val="24"/>
          <w:szCs w:val="24"/>
          <w:lang w:val="en-GB"/>
        </w:rPr>
        <w:t xml:space="preserve">The SAON Strategy </w:t>
      </w:r>
      <w:proofErr w:type="gramStart"/>
      <w:r>
        <w:rPr>
          <w:sz w:val="24"/>
          <w:szCs w:val="24"/>
          <w:lang w:val="en-GB"/>
        </w:rPr>
        <w:t>is</w:t>
      </w:r>
      <w:r w:rsidRPr="002464E5">
        <w:rPr>
          <w:sz w:val="24"/>
          <w:szCs w:val="24"/>
          <w:lang w:val="en-GB"/>
        </w:rPr>
        <w:t xml:space="preserve"> organized</w:t>
      </w:r>
      <w:proofErr w:type="gramEnd"/>
      <w:r w:rsidRPr="002464E5">
        <w:rPr>
          <w:sz w:val="24"/>
          <w:szCs w:val="24"/>
          <w:lang w:val="en-GB"/>
        </w:rPr>
        <w:t xml:space="preserve"> around three key goals: </w:t>
      </w:r>
    </w:p>
    <w:p w14:paraId="11BB39B2" w14:textId="02F3A7FA" w:rsidR="001E77FD" w:rsidRPr="00B04CF1" w:rsidRDefault="001E77FD" w:rsidP="00B76B7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F536CD">
        <w:rPr>
          <w:sz w:val="24"/>
          <w:lang w:val="en-GB"/>
        </w:rPr>
        <w:t>Creating a roadmap to well-integrated Arctic observing system</w:t>
      </w:r>
      <w:r w:rsidRPr="00933918">
        <w:rPr>
          <w:sz w:val="24"/>
          <w:lang w:val="en-GB"/>
        </w:rPr>
        <w:t xml:space="preserve">; </w:t>
      </w:r>
    </w:p>
    <w:p w14:paraId="56A1143D" w14:textId="3B1B16CD" w:rsidR="001E77FD" w:rsidRPr="00552D9F" w:rsidRDefault="001E77FD" w:rsidP="00B76B7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lang w:val="en-GB"/>
        </w:rPr>
        <w:t>F</w:t>
      </w:r>
      <w:r w:rsidRPr="00552D9F">
        <w:rPr>
          <w:sz w:val="24"/>
          <w:lang w:val="en-GB"/>
        </w:rPr>
        <w:t>ree and ethically open access to all Arctic observational data; and</w:t>
      </w:r>
    </w:p>
    <w:p w14:paraId="7C92594C" w14:textId="75C8BAC4" w:rsidR="001E77FD" w:rsidRPr="00552D9F" w:rsidRDefault="001E77FD" w:rsidP="00B76B7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gramStart"/>
      <w:r w:rsidRPr="001E77FD">
        <w:rPr>
          <w:sz w:val="24"/>
          <w:szCs w:val="24"/>
          <w:lang w:val="en-GB"/>
        </w:rPr>
        <w:t>Ensuring sustainability of Arctic Observing.</w:t>
      </w:r>
      <w:proofErr w:type="gramEnd"/>
    </w:p>
    <w:p w14:paraId="1578C374" w14:textId="77777777" w:rsidR="001E77FD" w:rsidRDefault="001E77FD" w:rsidP="001E77FD">
      <w:pPr>
        <w:rPr>
          <w:sz w:val="24"/>
          <w:szCs w:val="24"/>
          <w:lang w:val="en-GB"/>
        </w:rPr>
      </w:pPr>
    </w:p>
    <w:p w14:paraId="126E1DC3" w14:textId="16E9BF4B" w:rsidR="001E77FD" w:rsidRDefault="001E77FD" w:rsidP="001E77FD">
      <w:pPr>
        <w:rPr>
          <w:lang w:val="en-GB"/>
        </w:rPr>
      </w:pPr>
      <w:bookmarkStart w:id="15" w:name="_GoBack"/>
      <w:bookmarkEnd w:id="15"/>
      <w:r w:rsidRPr="002464E5">
        <w:rPr>
          <w:sz w:val="24"/>
          <w:szCs w:val="24"/>
          <w:lang w:val="en-GB"/>
        </w:rPr>
        <w:t xml:space="preserve">Addressing the </w:t>
      </w:r>
      <w:r>
        <w:rPr>
          <w:sz w:val="24"/>
          <w:szCs w:val="24"/>
          <w:lang w:val="en-GB"/>
        </w:rPr>
        <w:t>goal</w:t>
      </w:r>
      <w:r w:rsidRPr="00DF7642">
        <w:rPr>
          <w:sz w:val="24"/>
          <w:szCs w:val="24"/>
          <w:lang w:val="en-GB"/>
        </w:rPr>
        <w:t xml:space="preserve">s </w:t>
      </w:r>
      <w:r w:rsidRPr="002464E5">
        <w:rPr>
          <w:sz w:val="24"/>
          <w:szCs w:val="24"/>
          <w:lang w:val="en-GB"/>
        </w:rPr>
        <w:t xml:space="preserve">will require the expertise and cooperation of a wide range of stakeholders and knowledge systems. While the Arctic Council is well-positioned to </w:t>
      </w:r>
      <w:r w:rsidRPr="00C437E9">
        <w:rPr>
          <w:sz w:val="24"/>
          <w:szCs w:val="24"/>
          <w:lang w:val="en-GB"/>
        </w:rPr>
        <w:t xml:space="preserve">coordinate </w:t>
      </w:r>
      <w:r>
        <w:rPr>
          <w:sz w:val="24"/>
          <w:szCs w:val="24"/>
          <w:lang w:val="en-GB"/>
        </w:rPr>
        <w:t>state level</w:t>
      </w:r>
      <w:r w:rsidRPr="002464E5">
        <w:rPr>
          <w:sz w:val="24"/>
          <w:szCs w:val="24"/>
          <w:lang w:val="en-GB"/>
        </w:rPr>
        <w:t xml:space="preserve"> priorities and actions, effective implementation of the SAON Strategy will require partnership with policy makers at all levels, </w:t>
      </w:r>
      <w:r>
        <w:rPr>
          <w:sz w:val="24"/>
          <w:szCs w:val="24"/>
          <w:lang w:val="en-GB"/>
        </w:rPr>
        <w:t xml:space="preserve">Arctic Indigenous Peoples organizations, </w:t>
      </w:r>
      <w:r w:rsidRPr="002464E5">
        <w:rPr>
          <w:sz w:val="24"/>
          <w:szCs w:val="24"/>
          <w:lang w:val="en-GB"/>
        </w:rPr>
        <w:t xml:space="preserve">non-Arctic states, academia, civil society and the private sector at the national level, as well as engagement from other multilateral/international groups. Effective implementation </w:t>
      </w:r>
      <w:r>
        <w:rPr>
          <w:sz w:val="24"/>
          <w:szCs w:val="24"/>
          <w:lang w:val="en-GB"/>
        </w:rPr>
        <w:t>generally</w:t>
      </w:r>
      <w:r w:rsidRPr="002464E5">
        <w:rPr>
          <w:sz w:val="24"/>
          <w:szCs w:val="24"/>
          <w:lang w:val="en-GB"/>
        </w:rPr>
        <w:t xml:space="preserve"> requires gender-responsive and gender-balanced approaches, and the participation of Indigenous Peoples</w:t>
      </w:r>
      <w:r>
        <w:rPr>
          <w:sz w:val="24"/>
          <w:szCs w:val="24"/>
          <w:lang w:val="en-GB"/>
        </w:rPr>
        <w:t xml:space="preserve"> and local communities</w:t>
      </w:r>
      <w:r w:rsidRPr="002464E5">
        <w:rPr>
          <w:sz w:val="24"/>
          <w:szCs w:val="24"/>
          <w:lang w:val="en-GB"/>
        </w:rPr>
        <w:t>.</w:t>
      </w:r>
    </w:p>
    <w:sectPr w:rsidR="001E77FD" w:rsidSect="003E7DE4">
      <w:headerReference w:type="default" r:id="rId9"/>
      <w:pgSz w:w="11909" w:h="16834"/>
      <w:pgMar w:top="1417" w:right="1440" w:bottom="1134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8341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4D9C8" w16cid:durableId="1D9C0D20"/>
  <w16cid:commentId w16cid:paraId="759FF9D9" w16cid:durableId="1D9C0D86"/>
  <w16cid:commentId w16cid:paraId="2495B0D8" w16cid:durableId="1D9C0DA5"/>
  <w16cid:commentId w16cid:paraId="2C984F2E" w16cid:durableId="1D9C1513"/>
  <w16cid:commentId w16cid:paraId="255C1E6F" w16cid:durableId="1D9C1578"/>
  <w16cid:commentId w16cid:paraId="4DC75553" w16cid:durableId="1D9C1531"/>
  <w16cid:commentId w16cid:paraId="083E2BA6" w16cid:durableId="1D9C155C"/>
  <w16cid:commentId w16cid:paraId="08C30FC4" w16cid:durableId="1D9C15CD"/>
  <w16cid:commentId w16cid:paraId="45C363C2" w16cid:durableId="1D9C167F"/>
  <w16cid:commentId w16cid:paraId="57CE27A7" w16cid:durableId="1D9C16A8"/>
  <w16cid:commentId w16cid:paraId="669B5B73" w16cid:durableId="1D9C1720"/>
  <w16cid:commentId w16cid:paraId="1E45C0EA" w16cid:durableId="1D9C175B"/>
  <w16cid:commentId w16cid:paraId="6905E6F8" w16cid:durableId="1D9C1B1B"/>
  <w16cid:commentId w16cid:paraId="7A0BE57E" w16cid:durableId="1D9C187B"/>
  <w16cid:commentId w16cid:paraId="64CAE3C3" w16cid:durableId="1D9C18AE"/>
  <w16cid:commentId w16cid:paraId="11AEF2AA" w16cid:durableId="1D9C18C6"/>
  <w16cid:commentId w16cid:paraId="772784EE" w16cid:durableId="1D9C18E0"/>
  <w16cid:commentId w16cid:paraId="5537E06F" w16cid:durableId="1D9C1943"/>
  <w16cid:commentId w16cid:paraId="7F9B1956" w16cid:durableId="1D9C1B9C"/>
  <w16cid:commentId w16cid:paraId="00ACB4B5" w16cid:durableId="1D9C1AAF"/>
  <w16cid:commentId w16cid:paraId="67AE2503" w16cid:durableId="1D9C19AC"/>
  <w16cid:commentId w16cid:paraId="20F8569B" w16cid:durableId="1D9C1A4B"/>
  <w16cid:commentId w16cid:paraId="5B1E130F" w16cid:durableId="1D9C1C50"/>
  <w16cid:commentId w16cid:paraId="640C949F" w16cid:durableId="1D9C1C6B"/>
  <w16cid:commentId w16cid:paraId="3511FCED" w16cid:durableId="1D9C1C7B"/>
  <w16cid:commentId w16cid:paraId="3ABB4C34" w16cid:durableId="1D9C1CAF"/>
  <w16cid:commentId w16cid:paraId="39A6369D" w16cid:durableId="1DA1BEE8"/>
  <w16cid:commentId w16cid:paraId="7122B5FD" w16cid:durableId="1D9C340C"/>
  <w16cid:commentId w16cid:paraId="00DB8B45" w16cid:durableId="1D9C3502"/>
  <w16cid:commentId w16cid:paraId="4D164712" w16cid:durableId="1D9C355A"/>
  <w16cid:commentId w16cid:paraId="1D5D3997" w16cid:durableId="1D9C3658"/>
  <w16cid:commentId w16cid:paraId="38AA31A8" w16cid:durableId="1DA1B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C0AD1" w14:textId="77777777" w:rsidR="00D80FF2" w:rsidRDefault="00D80FF2" w:rsidP="00BE1C8C">
      <w:pPr>
        <w:spacing w:line="240" w:lineRule="auto"/>
      </w:pPr>
      <w:r>
        <w:separator/>
      </w:r>
    </w:p>
  </w:endnote>
  <w:endnote w:type="continuationSeparator" w:id="0">
    <w:p w14:paraId="56CAFFEA" w14:textId="77777777" w:rsidR="00D80FF2" w:rsidRDefault="00D80FF2" w:rsidP="00BE1C8C">
      <w:pPr>
        <w:spacing w:line="240" w:lineRule="auto"/>
      </w:pPr>
      <w:r>
        <w:continuationSeparator/>
      </w:r>
    </w:p>
  </w:endnote>
  <w:endnote w:type="continuationNotice" w:id="1">
    <w:p w14:paraId="6115800A" w14:textId="77777777" w:rsidR="00D80FF2" w:rsidRDefault="00D80F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60F6" w14:textId="77777777" w:rsidR="00D80FF2" w:rsidRDefault="00D80FF2" w:rsidP="00BE1C8C">
      <w:pPr>
        <w:spacing w:line="240" w:lineRule="auto"/>
      </w:pPr>
      <w:r>
        <w:separator/>
      </w:r>
    </w:p>
  </w:footnote>
  <w:footnote w:type="continuationSeparator" w:id="0">
    <w:p w14:paraId="610F3249" w14:textId="77777777" w:rsidR="00D80FF2" w:rsidRDefault="00D80FF2" w:rsidP="00BE1C8C">
      <w:pPr>
        <w:spacing w:line="240" w:lineRule="auto"/>
      </w:pPr>
      <w:r>
        <w:continuationSeparator/>
      </w:r>
    </w:p>
  </w:footnote>
  <w:footnote w:type="continuationNotice" w:id="1">
    <w:p w14:paraId="3A86E610" w14:textId="77777777" w:rsidR="00D80FF2" w:rsidRDefault="00D80FF2">
      <w:pPr>
        <w:spacing w:line="240" w:lineRule="auto"/>
      </w:pPr>
    </w:p>
  </w:footnote>
  <w:footnote w:id="2">
    <w:p w14:paraId="12C9D9CB" w14:textId="1BC29445" w:rsidR="003A51AB" w:rsidRPr="003A51AB" w:rsidRDefault="003A51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A51AB">
        <w:t>https://www.arcticobserving.org/images/pdf/Terms_of_Reference/saon-terms-of-reference.pdf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E3E9" w14:textId="77777777" w:rsidR="00F371AA" w:rsidRDefault="00F371AA">
    <w:pPr>
      <w:pStyle w:val="Header"/>
      <w:rPr>
        <w:lang w:val="en-GB"/>
      </w:rPr>
    </w:pPr>
  </w:p>
  <w:p w14:paraId="0E8B41A5" w14:textId="04039181" w:rsidR="00D855A9" w:rsidRDefault="00F371AA">
    <w:pPr>
      <w:pStyle w:val="Header"/>
      <w:rPr>
        <w:lang w:val="en-GB"/>
      </w:rPr>
    </w:pPr>
    <w:r>
      <w:rPr>
        <w:noProof/>
        <w:lang w:val="en-GB"/>
      </w:rPr>
      <w:drawing>
        <wp:inline distT="0" distB="0" distL="0" distR="0" wp14:anchorId="17F1BF02" wp14:editId="25E18514">
          <wp:extent cx="2487168" cy="93268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68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40145" w14:textId="77777777" w:rsidR="00F371AA" w:rsidRDefault="00F371AA" w:rsidP="00BE1C8C">
    <w:pPr>
      <w:pStyle w:val="Header"/>
      <w:jc w:val="right"/>
      <w:rPr>
        <w:lang w:val="en-GB"/>
      </w:rPr>
    </w:pPr>
  </w:p>
  <w:p w14:paraId="0F622013" w14:textId="1F5DF6FA" w:rsidR="00D855A9" w:rsidRDefault="00D855A9" w:rsidP="00BE1C8C">
    <w:pPr>
      <w:pStyle w:val="Header"/>
      <w:jc w:val="right"/>
      <w:rPr>
        <w:lang w:val="en-GB"/>
      </w:rPr>
    </w:pPr>
    <w:r>
      <w:rPr>
        <w:lang w:val="en-GB"/>
      </w:rPr>
      <w:t xml:space="preserve">Draft </w:t>
    </w:r>
    <w:r w:rsidR="00847A91">
      <w:rPr>
        <w:lang w:val="en-GB"/>
      </w:rPr>
      <w:t>2</w:t>
    </w:r>
    <w:r w:rsidR="00CE1864">
      <w:rPr>
        <w:lang w:val="en-GB"/>
      </w:rPr>
      <w:t>1</w:t>
    </w:r>
    <w:r w:rsidR="00847A91">
      <w:rPr>
        <w:lang w:val="en-GB"/>
      </w:rPr>
      <w:t>st</w:t>
    </w:r>
    <w:r>
      <w:rPr>
        <w:lang w:val="en-GB"/>
      </w:rPr>
      <w:t xml:space="preserve"> December 2017</w:t>
    </w:r>
  </w:p>
  <w:p w14:paraId="737BFE94" w14:textId="77777777" w:rsidR="00F371AA" w:rsidRPr="00BE1C8C" w:rsidRDefault="00F371AA" w:rsidP="00BE1C8C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656"/>
    <w:multiLevelType w:val="hybridMultilevel"/>
    <w:tmpl w:val="696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6A16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11946"/>
    <w:multiLevelType w:val="multilevel"/>
    <w:tmpl w:val="856AAE14"/>
    <w:lvl w:ilvl="0">
      <w:start w:val="1"/>
      <w:numFmt w:val="bullet"/>
      <w:lvlText w:val="●"/>
      <w:lvlJc w:val="left"/>
      <w:pPr>
        <w:ind w:left="-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040" w:hanging="360"/>
      </w:pPr>
      <w:rPr>
        <w:u w:val="none"/>
      </w:rPr>
    </w:lvl>
  </w:abstractNum>
  <w:abstractNum w:abstractNumId="2">
    <w:nsid w:val="2D4E462D"/>
    <w:multiLevelType w:val="hybridMultilevel"/>
    <w:tmpl w:val="E4845E1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523195"/>
    <w:multiLevelType w:val="multilevel"/>
    <w:tmpl w:val="BB82F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7596392"/>
    <w:multiLevelType w:val="hybridMultilevel"/>
    <w:tmpl w:val="67F46256"/>
    <w:lvl w:ilvl="0" w:tplc="0D12E7FE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5">
    <w:nsid w:val="484A13FE"/>
    <w:multiLevelType w:val="hybridMultilevel"/>
    <w:tmpl w:val="7278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634BA0"/>
    <w:multiLevelType w:val="hybridMultilevel"/>
    <w:tmpl w:val="F8FE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C4189"/>
    <w:multiLevelType w:val="multilevel"/>
    <w:tmpl w:val="B8FC3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D9E7A18"/>
    <w:multiLevelType w:val="multilevel"/>
    <w:tmpl w:val="914A2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58CF33E7"/>
    <w:multiLevelType w:val="multilevel"/>
    <w:tmpl w:val="D930B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DB3723E"/>
    <w:multiLevelType w:val="hybridMultilevel"/>
    <w:tmpl w:val="036A3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ED48BA"/>
    <w:multiLevelType w:val="hybridMultilevel"/>
    <w:tmpl w:val="BC5CA218"/>
    <w:lvl w:ilvl="0" w:tplc="0D12E7FE">
      <w:start w:val="1"/>
      <w:numFmt w:val="bullet"/>
      <w:lvlText w:val="●"/>
      <w:lvlJc w:val="left"/>
      <w:pPr>
        <w:tabs>
          <w:tab w:val="num" w:pos="890"/>
        </w:tabs>
        <w:ind w:left="87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C1F34E0"/>
    <w:multiLevelType w:val="hybridMultilevel"/>
    <w:tmpl w:val="8B2C81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613EB7"/>
    <w:multiLevelType w:val="hybridMultilevel"/>
    <w:tmpl w:val="6A04AB8C"/>
    <w:lvl w:ilvl="0" w:tplc="48428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976C3"/>
    <w:multiLevelType w:val="hybridMultilevel"/>
    <w:tmpl w:val="C6E2580E"/>
    <w:lvl w:ilvl="0" w:tplc="8EA0164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FE8AF5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47A094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318ECC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A140C0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B10F4E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5462D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E4A140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DD89D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5">
    <w:nsid w:val="75C4446B"/>
    <w:multiLevelType w:val="hybridMultilevel"/>
    <w:tmpl w:val="F09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3C2F59"/>
    <w:multiLevelType w:val="hybridMultilevel"/>
    <w:tmpl w:val="5CAEFC0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5"/>
  </w:num>
  <w:num w:numId="15">
    <w:abstractNumId w:val="2"/>
  </w:num>
  <w:num w:numId="16">
    <w:abstractNumId w:val="16"/>
  </w:num>
  <w:num w:numId="17">
    <w:abstractNumId w:val="1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G. Ambrose">
    <w15:presenceInfo w15:providerId="AD" w15:userId="S-1-5-21-1711742762-1089104129-962743483-1392"/>
  </w15:person>
  <w15:person w15:author="Peter Pulsifer">
    <w15:presenceInfo w15:providerId="None" w15:userId="Peter Pulsi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3"/>
    <w:rsid w:val="00061861"/>
    <w:rsid w:val="000637D9"/>
    <w:rsid w:val="000806B3"/>
    <w:rsid w:val="000D5202"/>
    <w:rsid w:val="000F2393"/>
    <w:rsid w:val="00103517"/>
    <w:rsid w:val="001475CC"/>
    <w:rsid w:val="00152470"/>
    <w:rsid w:val="00164606"/>
    <w:rsid w:val="00171E69"/>
    <w:rsid w:val="001737B6"/>
    <w:rsid w:val="001A60E1"/>
    <w:rsid w:val="001D3DB0"/>
    <w:rsid w:val="001D7B97"/>
    <w:rsid w:val="001E77FD"/>
    <w:rsid w:val="001E7DD0"/>
    <w:rsid w:val="002204E2"/>
    <w:rsid w:val="002464E5"/>
    <w:rsid w:val="00256CC7"/>
    <w:rsid w:val="002815AA"/>
    <w:rsid w:val="00283824"/>
    <w:rsid w:val="002A380C"/>
    <w:rsid w:val="002C7617"/>
    <w:rsid w:val="002D7C38"/>
    <w:rsid w:val="002F081A"/>
    <w:rsid w:val="002F46F7"/>
    <w:rsid w:val="00310E82"/>
    <w:rsid w:val="00312840"/>
    <w:rsid w:val="00312BCF"/>
    <w:rsid w:val="00327D33"/>
    <w:rsid w:val="00337707"/>
    <w:rsid w:val="00347D16"/>
    <w:rsid w:val="0036084F"/>
    <w:rsid w:val="00366216"/>
    <w:rsid w:val="0039034A"/>
    <w:rsid w:val="003A2699"/>
    <w:rsid w:val="003A51AB"/>
    <w:rsid w:val="003B09B9"/>
    <w:rsid w:val="003C2675"/>
    <w:rsid w:val="003C529A"/>
    <w:rsid w:val="003C6D55"/>
    <w:rsid w:val="003E0722"/>
    <w:rsid w:val="003E7DE4"/>
    <w:rsid w:val="003F0AA5"/>
    <w:rsid w:val="0041203F"/>
    <w:rsid w:val="004228A9"/>
    <w:rsid w:val="00451295"/>
    <w:rsid w:val="00451500"/>
    <w:rsid w:val="0047406A"/>
    <w:rsid w:val="0048498B"/>
    <w:rsid w:val="004B6964"/>
    <w:rsid w:val="004E3A25"/>
    <w:rsid w:val="004E3C07"/>
    <w:rsid w:val="004F5219"/>
    <w:rsid w:val="004F7CE4"/>
    <w:rsid w:val="00500E50"/>
    <w:rsid w:val="005033C6"/>
    <w:rsid w:val="00550385"/>
    <w:rsid w:val="00552D9F"/>
    <w:rsid w:val="00566621"/>
    <w:rsid w:val="0057045D"/>
    <w:rsid w:val="005E3A7D"/>
    <w:rsid w:val="005E3CAD"/>
    <w:rsid w:val="005E5D7D"/>
    <w:rsid w:val="00610E16"/>
    <w:rsid w:val="0061390D"/>
    <w:rsid w:val="00613A6A"/>
    <w:rsid w:val="0062637D"/>
    <w:rsid w:val="00632638"/>
    <w:rsid w:val="00633240"/>
    <w:rsid w:val="00645B01"/>
    <w:rsid w:val="00686135"/>
    <w:rsid w:val="00694724"/>
    <w:rsid w:val="006975AC"/>
    <w:rsid w:val="006B73F1"/>
    <w:rsid w:val="006C16AF"/>
    <w:rsid w:val="006C6ACA"/>
    <w:rsid w:val="006D3384"/>
    <w:rsid w:val="00700F68"/>
    <w:rsid w:val="00711917"/>
    <w:rsid w:val="00722A9B"/>
    <w:rsid w:val="00733836"/>
    <w:rsid w:val="00752ED7"/>
    <w:rsid w:val="007626F5"/>
    <w:rsid w:val="00776EF0"/>
    <w:rsid w:val="007A0C31"/>
    <w:rsid w:val="007A43C9"/>
    <w:rsid w:val="007C1F7C"/>
    <w:rsid w:val="007F5C0D"/>
    <w:rsid w:val="00801918"/>
    <w:rsid w:val="0080212B"/>
    <w:rsid w:val="00835A75"/>
    <w:rsid w:val="00845BB6"/>
    <w:rsid w:val="00847A91"/>
    <w:rsid w:val="00866002"/>
    <w:rsid w:val="0087239B"/>
    <w:rsid w:val="00877F0C"/>
    <w:rsid w:val="008C4FF1"/>
    <w:rsid w:val="008C787B"/>
    <w:rsid w:val="008D7D7D"/>
    <w:rsid w:val="0091482D"/>
    <w:rsid w:val="009165A8"/>
    <w:rsid w:val="00920DB3"/>
    <w:rsid w:val="00925AEC"/>
    <w:rsid w:val="00925BB7"/>
    <w:rsid w:val="009271CC"/>
    <w:rsid w:val="00933918"/>
    <w:rsid w:val="0095360D"/>
    <w:rsid w:val="009570AC"/>
    <w:rsid w:val="009611E0"/>
    <w:rsid w:val="00961536"/>
    <w:rsid w:val="00964E24"/>
    <w:rsid w:val="009651AF"/>
    <w:rsid w:val="009933C4"/>
    <w:rsid w:val="009C200E"/>
    <w:rsid w:val="009D5ED2"/>
    <w:rsid w:val="009E0D69"/>
    <w:rsid w:val="00A04C51"/>
    <w:rsid w:val="00A23DBE"/>
    <w:rsid w:val="00A34C47"/>
    <w:rsid w:val="00A37C54"/>
    <w:rsid w:val="00A8418C"/>
    <w:rsid w:val="00A8787D"/>
    <w:rsid w:val="00AA20F9"/>
    <w:rsid w:val="00AB16A9"/>
    <w:rsid w:val="00AB3BE4"/>
    <w:rsid w:val="00AC352C"/>
    <w:rsid w:val="00AC5C6A"/>
    <w:rsid w:val="00AC5F80"/>
    <w:rsid w:val="00AF30B6"/>
    <w:rsid w:val="00B04CF1"/>
    <w:rsid w:val="00B072EA"/>
    <w:rsid w:val="00B07FBB"/>
    <w:rsid w:val="00B14EB3"/>
    <w:rsid w:val="00B2232E"/>
    <w:rsid w:val="00B26058"/>
    <w:rsid w:val="00B42200"/>
    <w:rsid w:val="00B4305C"/>
    <w:rsid w:val="00B63D2A"/>
    <w:rsid w:val="00B7088A"/>
    <w:rsid w:val="00B76B79"/>
    <w:rsid w:val="00BE1C8C"/>
    <w:rsid w:val="00C045A9"/>
    <w:rsid w:val="00C05B11"/>
    <w:rsid w:val="00C37015"/>
    <w:rsid w:val="00C437E9"/>
    <w:rsid w:val="00C64E27"/>
    <w:rsid w:val="00C928C6"/>
    <w:rsid w:val="00CA2377"/>
    <w:rsid w:val="00CC1917"/>
    <w:rsid w:val="00CE1864"/>
    <w:rsid w:val="00CE4B85"/>
    <w:rsid w:val="00CE601D"/>
    <w:rsid w:val="00CE67FF"/>
    <w:rsid w:val="00D51522"/>
    <w:rsid w:val="00D52703"/>
    <w:rsid w:val="00D67931"/>
    <w:rsid w:val="00D80FF2"/>
    <w:rsid w:val="00D821D1"/>
    <w:rsid w:val="00D855A9"/>
    <w:rsid w:val="00D93909"/>
    <w:rsid w:val="00DA1B4B"/>
    <w:rsid w:val="00DC5D7E"/>
    <w:rsid w:val="00DC7096"/>
    <w:rsid w:val="00DF7642"/>
    <w:rsid w:val="00E149EB"/>
    <w:rsid w:val="00E155B4"/>
    <w:rsid w:val="00E346E2"/>
    <w:rsid w:val="00E358EC"/>
    <w:rsid w:val="00E412EB"/>
    <w:rsid w:val="00E42B3E"/>
    <w:rsid w:val="00E475E2"/>
    <w:rsid w:val="00E66C32"/>
    <w:rsid w:val="00E76352"/>
    <w:rsid w:val="00EA1311"/>
    <w:rsid w:val="00EA2D0F"/>
    <w:rsid w:val="00EA323E"/>
    <w:rsid w:val="00EB3D41"/>
    <w:rsid w:val="00EB7C59"/>
    <w:rsid w:val="00EC10A4"/>
    <w:rsid w:val="00EE1078"/>
    <w:rsid w:val="00F1759A"/>
    <w:rsid w:val="00F371AA"/>
    <w:rsid w:val="00F37D44"/>
    <w:rsid w:val="00F536CD"/>
    <w:rsid w:val="00F87E00"/>
    <w:rsid w:val="00FB4DB5"/>
    <w:rsid w:val="00FB67CC"/>
    <w:rsid w:val="00FD002F"/>
    <w:rsid w:val="00FD6F3F"/>
    <w:rsid w:val="00FE3787"/>
    <w:rsid w:val="00FE7686"/>
    <w:rsid w:val="00FF2EBD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F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lang w:val="it-IT"/>
    </w:rPr>
  </w:style>
  <w:style w:type="paragraph" w:styleId="Heading1">
    <w:name w:val="heading 1"/>
    <w:basedOn w:val="Normal"/>
    <w:next w:val="Normal"/>
    <w:link w:val="Heading1Char"/>
    <w:qFormat/>
    <w:rsid w:val="004E3C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E3C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3C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3C07"/>
    <w:pPr>
      <w:keepNext/>
      <w:keepLines/>
      <w:spacing w:before="280" w:after="80"/>
      <w:outlineLvl w:val="3"/>
    </w:pPr>
    <w:rPr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E3C07"/>
    <w:pPr>
      <w:keepNext/>
      <w:keepLines/>
      <w:spacing w:before="240" w:after="8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qFormat/>
    <w:rsid w:val="004E3C07"/>
    <w:pPr>
      <w:keepNext/>
      <w:keepLines/>
      <w:spacing w:before="240" w:after="80"/>
      <w:outlineLvl w:val="5"/>
    </w:pPr>
    <w:rPr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E3C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E3C07"/>
    <w:pPr>
      <w:keepNext/>
      <w:keepLines/>
      <w:spacing w:after="320"/>
    </w:pPr>
    <w:rPr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sid w:val="004E3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7642"/>
    <w:rPr>
      <w:rFonts w:ascii="Tahoma" w:eastAsiaTheme="minorEastAsi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C"/>
    <w:rPr>
      <w:rFonts w:eastAsiaTheme="minorEastAsia"/>
      <w:lang w:val="it-IT"/>
    </w:rPr>
  </w:style>
  <w:style w:type="paragraph" w:styleId="Footer">
    <w:name w:val="footer"/>
    <w:basedOn w:val="Normal"/>
    <w:link w:val="Foot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C"/>
    <w:rPr>
      <w:rFonts w:eastAsiaTheme="minorEastAsia"/>
      <w:lang w:val="it-IT"/>
    </w:rPr>
  </w:style>
  <w:style w:type="character" w:styleId="CommentReference">
    <w:name w:val="annotation reference"/>
    <w:basedOn w:val="DefaultParagraphFont"/>
    <w:uiPriority w:val="99"/>
    <w:rsid w:val="004E3C0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470"/>
    <w:rPr>
      <w:rFonts w:eastAsiaTheme="minorEastAsia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2470"/>
    <w:rPr>
      <w:rFonts w:eastAsiaTheme="minorEastAsia"/>
      <w:b/>
      <w:bCs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4E3C07"/>
    <w:pPr>
      <w:ind w:left="720"/>
    </w:pPr>
  </w:style>
  <w:style w:type="paragraph" w:styleId="NormalWeb">
    <w:name w:val="Normal (Web)"/>
    <w:basedOn w:val="Normal"/>
    <w:uiPriority w:val="99"/>
    <w:rsid w:val="004E3C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E3C07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OC1">
    <w:name w:val="toc 1"/>
    <w:basedOn w:val="Normal"/>
    <w:next w:val="Normal"/>
    <w:autoRedefine/>
    <w:uiPriority w:val="39"/>
    <w:rsid w:val="004E3C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E3C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E3C07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rsid w:val="00061861"/>
    <w:rPr>
      <w:rFonts w:eastAsiaTheme="minorEastAsia"/>
      <w:sz w:val="40"/>
      <w:szCs w:val="40"/>
      <w:lang w:val="it-IT"/>
    </w:rPr>
  </w:style>
  <w:style w:type="character" w:customStyle="1" w:styleId="Heading2Char">
    <w:name w:val="Heading 2 Char"/>
    <w:basedOn w:val="DefaultParagraphFont"/>
    <w:link w:val="Heading2"/>
    <w:rsid w:val="00061861"/>
    <w:rPr>
      <w:rFonts w:eastAsiaTheme="minorEastAsia"/>
      <w:sz w:val="32"/>
      <w:szCs w:val="32"/>
      <w:lang w:val="it-IT"/>
    </w:rPr>
  </w:style>
  <w:style w:type="character" w:customStyle="1" w:styleId="Heading3Char">
    <w:name w:val="Heading 3 Char"/>
    <w:basedOn w:val="DefaultParagraphFont"/>
    <w:link w:val="Heading3"/>
    <w:rsid w:val="00061861"/>
    <w:rPr>
      <w:rFonts w:eastAsiaTheme="minorEastAsia"/>
      <w:color w:val="434343"/>
      <w:sz w:val="28"/>
      <w:szCs w:val="28"/>
      <w:lang w:val="it-IT"/>
    </w:rPr>
  </w:style>
  <w:style w:type="character" w:customStyle="1" w:styleId="Heading4Char">
    <w:name w:val="Heading 4 Char"/>
    <w:basedOn w:val="DefaultParagraphFont"/>
    <w:link w:val="Heading4"/>
    <w:rsid w:val="00061861"/>
    <w:rPr>
      <w:rFonts w:eastAsiaTheme="minorEastAsia"/>
      <w:color w:val="auto"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rsid w:val="00061861"/>
    <w:rPr>
      <w:rFonts w:eastAsiaTheme="minorEastAsia"/>
      <w:color w:val="auto"/>
      <w:lang w:val="it-IT"/>
    </w:rPr>
  </w:style>
  <w:style w:type="character" w:customStyle="1" w:styleId="Heading6Char">
    <w:name w:val="Heading 6 Char"/>
    <w:basedOn w:val="DefaultParagraphFont"/>
    <w:link w:val="Heading6"/>
    <w:rsid w:val="00061861"/>
    <w:rPr>
      <w:rFonts w:eastAsiaTheme="minorEastAsia"/>
      <w:i/>
      <w:iCs/>
      <w:color w:val="auto"/>
      <w:lang w:val="it-IT"/>
    </w:rPr>
  </w:style>
  <w:style w:type="character" w:customStyle="1" w:styleId="TitleChar">
    <w:name w:val="Title Char"/>
    <w:basedOn w:val="DefaultParagraphFont"/>
    <w:link w:val="Title"/>
    <w:rsid w:val="00061861"/>
    <w:rPr>
      <w:rFonts w:eastAsiaTheme="minorEastAsia"/>
      <w:sz w:val="52"/>
      <w:szCs w:val="52"/>
      <w:lang w:val="it-IT"/>
    </w:rPr>
  </w:style>
  <w:style w:type="character" w:customStyle="1" w:styleId="SubtitleChar">
    <w:name w:val="Subtitle Char"/>
    <w:basedOn w:val="DefaultParagraphFont"/>
    <w:link w:val="Subtitle"/>
    <w:rsid w:val="00061861"/>
    <w:rPr>
      <w:rFonts w:eastAsiaTheme="minorEastAsia"/>
      <w:color w:val="auto"/>
      <w:sz w:val="30"/>
      <w:szCs w:val="30"/>
      <w:lang w:val="it-IT"/>
    </w:rPr>
  </w:style>
  <w:style w:type="table" w:styleId="TableGrid">
    <w:name w:val="Table Grid"/>
    <w:basedOn w:val="TableNormal"/>
    <w:uiPriority w:val="59"/>
    <w:rsid w:val="00E66C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55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5A9"/>
    <w:rPr>
      <w:rFonts w:eastAsiaTheme="minorEastAsia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D855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lang w:val="it-IT"/>
    </w:rPr>
  </w:style>
  <w:style w:type="paragraph" w:styleId="Heading1">
    <w:name w:val="heading 1"/>
    <w:basedOn w:val="Normal"/>
    <w:next w:val="Normal"/>
    <w:link w:val="Heading1Char"/>
    <w:qFormat/>
    <w:rsid w:val="004E3C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E3C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3C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E3C07"/>
    <w:pPr>
      <w:keepNext/>
      <w:keepLines/>
      <w:spacing w:before="280" w:after="80"/>
      <w:outlineLvl w:val="3"/>
    </w:pPr>
    <w:rPr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E3C07"/>
    <w:pPr>
      <w:keepNext/>
      <w:keepLines/>
      <w:spacing w:before="240" w:after="8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qFormat/>
    <w:rsid w:val="004E3C07"/>
    <w:pPr>
      <w:keepNext/>
      <w:keepLines/>
      <w:spacing w:before="240" w:after="80"/>
      <w:outlineLvl w:val="5"/>
    </w:pPr>
    <w:rPr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E3C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E3C07"/>
    <w:pPr>
      <w:keepNext/>
      <w:keepLines/>
      <w:spacing w:after="320"/>
    </w:pPr>
    <w:rPr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sid w:val="004E3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7642"/>
    <w:rPr>
      <w:rFonts w:ascii="Tahoma" w:eastAsiaTheme="minorEastAsi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C"/>
    <w:rPr>
      <w:rFonts w:eastAsiaTheme="minorEastAsia"/>
      <w:lang w:val="it-IT"/>
    </w:rPr>
  </w:style>
  <w:style w:type="paragraph" w:styleId="Footer">
    <w:name w:val="footer"/>
    <w:basedOn w:val="Normal"/>
    <w:link w:val="FooterChar"/>
    <w:uiPriority w:val="99"/>
    <w:rsid w:val="004E3C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C"/>
    <w:rPr>
      <w:rFonts w:eastAsiaTheme="minorEastAsia"/>
      <w:lang w:val="it-IT"/>
    </w:rPr>
  </w:style>
  <w:style w:type="character" w:styleId="CommentReference">
    <w:name w:val="annotation reference"/>
    <w:basedOn w:val="DefaultParagraphFont"/>
    <w:uiPriority w:val="99"/>
    <w:rsid w:val="004E3C0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470"/>
    <w:rPr>
      <w:rFonts w:eastAsiaTheme="minorEastAsia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2470"/>
    <w:rPr>
      <w:rFonts w:eastAsiaTheme="minorEastAsia"/>
      <w:b/>
      <w:bCs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4E3C07"/>
    <w:pPr>
      <w:ind w:left="720"/>
    </w:pPr>
  </w:style>
  <w:style w:type="paragraph" w:styleId="NormalWeb">
    <w:name w:val="Normal (Web)"/>
    <w:basedOn w:val="Normal"/>
    <w:uiPriority w:val="99"/>
    <w:rsid w:val="004E3C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E3C07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rsid w:val="004E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OC1">
    <w:name w:val="toc 1"/>
    <w:basedOn w:val="Normal"/>
    <w:next w:val="Normal"/>
    <w:autoRedefine/>
    <w:uiPriority w:val="39"/>
    <w:rsid w:val="004E3C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E3C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E3C07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rsid w:val="00061861"/>
    <w:rPr>
      <w:rFonts w:eastAsiaTheme="minorEastAsia"/>
      <w:sz w:val="40"/>
      <w:szCs w:val="40"/>
      <w:lang w:val="it-IT"/>
    </w:rPr>
  </w:style>
  <w:style w:type="character" w:customStyle="1" w:styleId="Heading2Char">
    <w:name w:val="Heading 2 Char"/>
    <w:basedOn w:val="DefaultParagraphFont"/>
    <w:link w:val="Heading2"/>
    <w:rsid w:val="00061861"/>
    <w:rPr>
      <w:rFonts w:eastAsiaTheme="minorEastAsia"/>
      <w:sz w:val="32"/>
      <w:szCs w:val="32"/>
      <w:lang w:val="it-IT"/>
    </w:rPr>
  </w:style>
  <w:style w:type="character" w:customStyle="1" w:styleId="Heading3Char">
    <w:name w:val="Heading 3 Char"/>
    <w:basedOn w:val="DefaultParagraphFont"/>
    <w:link w:val="Heading3"/>
    <w:rsid w:val="00061861"/>
    <w:rPr>
      <w:rFonts w:eastAsiaTheme="minorEastAsia"/>
      <w:color w:val="434343"/>
      <w:sz w:val="28"/>
      <w:szCs w:val="28"/>
      <w:lang w:val="it-IT"/>
    </w:rPr>
  </w:style>
  <w:style w:type="character" w:customStyle="1" w:styleId="Heading4Char">
    <w:name w:val="Heading 4 Char"/>
    <w:basedOn w:val="DefaultParagraphFont"/>
    <w:link w:val="Heading4"/>
    <w:rsid w:val="00061861"/>
    <w:rPr>
      <w:rFonts w:eastAsiaTheme="minorEastAsia"/>
      <w:color w:val="auto"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rsid w:val="00061861"/>
    <w:rPr>
      <w:rFonts w:eastAsiaTheme="minorEastAsia"/>
      <w:color w:val="auto"/>
      <w:lang w:val="it-IT"/>
    </w:rPr>
  </w:style>
  <w:style w:type="character" w:customStyle="1" w:styleId="Heading6Char">
    <w:name w:val="Heading 6 Char"/>
    <w:basedOn w:val="DefaultParagraphFont"/>
    <w:link w:val="Heading6"/>
    <w:rsid w:val="00061861"/>
    <w:rPr>
      <w:rFonts w:eastAsiaTheme="minorEastAsia"/>
      <w:i/>
      <w:iCs/>
      <w:color w:val="auto"/>
      <w:lang w:val="it-IT"/>
    </w:rPr>
  </w:style>
  <w:style w:type="character" w:customStyle="1" w:styleId="TitleChar">
    <w:name w:val="Title Char"/>
    <w:basedOn w:val="DefaultParagraphFont"/>
    <w:link w:val="Title"/>
    <w:rsid w:val="00061861"/>
    <w:rPr>
      <w:rFonts w:eastAsiaTheme="minorEastAsia"/>
      <w:sz w:val="52"/>
      <w:szCs w:val="52"/>
      <w:lang w:val="it-IT"/>
    </w:rPr>
  </w:style>
  <w:style w:type="character" w:customStyle="1" w:styleId="SubtitleChar">
    <w:name w:val="Subtitle Char"/>
    <w:basedOn w:val="DefaultParagraphFont"/>
    <w:link w:val="Subtitle"/>
    <w:rsid w:val="00061861"/>
    <w:rPr>
      <w:rFonts w:eastAsiaTheme="minorEastAsia"/>
      <w:color w:val="auto"/>
      <w:sz w:val="30"/>
      <w:szCs w:val="30"/>
      <w:lang w:val="it-IT"/>
    </w:rPr>
  </w:style>
  <w:style w:type="table" w:styleId="TableGrid">
    <w:name w:val="Table Grid"/>
    <w:basedOn w:val="TableNormal"/>
    <w:uiPriority w:val="59"/>
    <w:rsid w:val="00E66C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55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5A9"/>
    <w:rPr>
      <w:rFonts w:eastAsiaTheme="minorEastAsia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D85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5851-1D98-4284-B0FE-85F49305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Kullerud</dc:creator>
  <cp:lastModifiedBy>X</cp:lastModifiedBy>
  <cp:revision>7</cp:revision>
  <dcterms:created xsi:type="dcterms:W3CDTF">2017-12-11T13:33:00Z</dcterms:created>
  <dcterms:modified xsi:type="dcterms:W3CDTF">2017-12-21T14:16:00Z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