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D3" w:rsidRPr="00F85014" w:rsidRDefault="00AE4030">
      <w:pPr>
        <w:rPr>
          <w:lang w:val="en-US"/>
        </w:rPr>
      </w:pPr>
      <w:r w:rsidRPr="00F85014">
        <w:rPr>
          <w:b/>
          <w:lang w:val="en-US"/>
        </w:rPr>
        <w:t>Work Plan activity:</w:t>
      </w:r>
      <w:r w:rsidRPr="00F85014">
        <w:rPr>
          <w:lang w:val="en-US"/>
        </w:rPr>
        <w:t xml:space="preserve"> </w:t>
      </w:r>
      <w:r w:rsidRPr="00F85014">
        <w:rPr>
          <w:lang w:val="en-US"/>
        </w:rPr>
        <w:t xml:space="preserve">Best </w:t>
      </w:r>
      <w:proofErr w:type="spellStart"/>
      <w:r w:rsidRPr="00F85014">
        <w:rPr>
          <w:lang w:val="en-US"/>
        </w:rPr>
        <w:t>practise</w:t>
      </w:r>
      <w:proofErr w:type="spellEnd"/>
      <w:r w:rsidRPr="00F85014">
        <w:rPr>
          <w:lang w:val="en-US"/>
        </w:rPr>
        <w:t xml:space="preserve"> for SAON networks</w:t>
      </w:r>
    </w:p>
    <w:p w:rsidR="00AE4030" w:rsidRPr="00F85014" w:rsidRDefault="00AE4030">
      <w:pPr>
        <w:rPr>
          <w:lang w:val="en-US"/>
        </w:rPr>
      </w:pPr>
      <w:r w:rsidRPr="00F85014">
        <w:rPr>
          <w:b/>
          <w:lang w:val="en-US"/>
        </w:rPr>
        <w:t>Lead:</w:t>
      </w:r>
      <w:r w:rsidRPr="00F85014">
        <w:rPr>
          <w:lang w:val="en-US"/>
        </w:rPr>
        <w:t xml:space="preserve"> Hannele Savela </w:t>
      </w:r>
    </w:p>
    <w:p w:rsidR="00AE4030" w:rsidRPr="00F85014" w:rsidRDefault="00AE4030" w:rsidP="00AE4030">
      <w:pPr>
        <w:rPr>
          <w:lang w:val="en-US"/>
        </w:rPr>
      </w:pPr>
      <w:r w:rsidRPr="00F85014">
        <w:rPr>
          <w:b/>
          <w:lang w:val="en-US"/>
        </w:rPr>
        <w:t>Summary:</w:t>
      </w:r>
      <w:r w:rsidRPr="00F85014">
        <w:rPr>
          <w:lang w:val="en-US"/>
        </w:rPr>
        <w:t xml:space="preserve"> </w:t>
      </w:r>
      <w:r w:rsidRPr="00F85014">
        <w:rPr>
          <w:lang w:val="en-US"/>
        </w:rPr>
        <w:t xml:space="preserve">Develop best </w:t>
      </w:r>
      <w:proofErr w:type="spellStart"/>
      <w:r w:rsidRPr="00F85014">
        <w:rPr>
          <w:lang w:val="en-US"/>
        </w:rPr>
        <w:t>practise</w:t>
      </w:r>
      <w:r w:rsidR="000667AC" w:rsidRPr="00F85014">
        <w:rPr>
          <w:lang w:val="en-US"/>
        </w:rPr>
        <w:t>s</w:t>
      </w:r>
      <w:proofErr w:type="spellEnd"/>
      <w:r w:rsidRPr="00F85014">
        <w:rPr>
          <w:lang w:val="en-US"/>
        </w:rPr>
        <w:t xml:space="preserve"> for the management and operation </w:t>
      </w:r>
      <w:r w:rsidR="000667AC" w:rsidRPr="00F85014">
        <w:rPr>
          <w:lang w:val="en-US"/>
        </w:rPr>
        <w:t>of</w:t>
      </w:r>
      <w:r w:rsidRPr="00F85014">
        <w:rPr>
          <w:lang w:val="en-US"/>
        </w:rPr>
        <w:t xml:space="preserve"> observational network</w:t>
      </w:r>
      <w:r w:rsidRPr="00F85014">
        <w:rPr>
          <w:lang w:val="en-US"/>
        </w:rPr>
        <w:t>s, b</w:t>
      </w:r>
      <w:r w:rsidRPr="00F85014">
        <w:rPr>
          <w:lang w:val="en-US"/>
        </w:rPr>
        <w:t>ase</w:t>
      </w:r>
      <w:r w:rsidRPr="00F85014">
        <w:rPr>
          <w:lang w:val="en-US"/>
        </w:rPr>
        <w:t>d</w:t>
      </w:r>
      <w:r w:rsidRPr="00F85014">
        <w:rPr>
          <w:lang w:val="en-US"/>
        </w:rPr>
        <w:t xml:space="preserve"> on existing examples</w:t>
      </w:r>
      <w:r w:rsidRPr="00F85014">
        <w:rPr>
          <w:lang w:val="en-US"/>
        </w:rPr>
        <w:t xml:space="preserve"> such as </w:t>
      </w:r>
      <w:r w:rsidRPr="00F85014">
        <w:rPr>
          <w:lang w:val="en-US"/>
        </w:rPr>
        <w:t>GTN-P, IASOA, INTERACT, PAG</w:t>
      </w:r>
      <w:r w:rsidRPr="00F85014">
        <w:rPr>
          <w:lang w:val="en-US"/>
        </w:rPr>
        <w:t xml:space="preserve">, and on </w:t>
      </w:r>
      <w:r w:rsidR="000667AC" w:rsidRPr="00F85014">
        <w:rPr>
          <w:lang w:val="en-US"/>
        </w:rPr>
        <w:t xml:space="preserve">the </w:t>
      </w:r>
      <w:r w:rsidRPr="00F85014">
        <w:rPr>
          <w:lang w:val="en-US"/>
        </w:rPr>
        <w:t xml:space="preserve">needs of the networks and platforms. </w:t>
      </w:r>
    </w:p>
    <w:p w:rsidR="00000000" w:rsidRPr="00F85014" w:rsidRDefault="00070933" w:rsidP="005373C9">
      <w:pPr>
        <w:rPr>
          <w:lang w:val="en-US"/>
        </w:rPr>
      </w:pPr>
      <w:r w:rsidRPr="00F85014">
        <w:rPr>
          <w:b/>
          <w:lang w:val="en-US"/>
        </w:rPr>
        <w:t>Scope:</w:t>
      </w:r>
      <w:r w:rsidRPr="00F85014">
        <w:rPr>
          <w:lang w:val="en-US"/>
        </w:rPr>
        <w:t xml:space="preserve"> </w:t>
      </w:r>
      <w:r w:rsidR="001D0970" w:rsidRPr="00F85014">
        <w:rPr>
          <w:lang w:val="en-US"/>
        </w:rPr>
        <w:t>Th</w:t>
      </w:r>
      <w:r w:rsidR="007B248A" w:rsidRPr="00F85014">
        <w:rPr>
          <w:lang w:val="en-US"/>
        </w:rPr>
        <w:t>e</w:t>
      </w:r>
      <w:r w:rsidR="001D0970" w:rsidRPr="00F85014">
        <w:rPr>
          <w:lang w:val="en-US"/>
        </w:rPr>
        <w:t xml:space="preserve"> activity will bring together the different arctic observational</w:t>
      </w:r>
      <w:r w:rsidR="00F85014" w:rsidRPr="00F85014">
        <w:rPr>
          <w:lang w:val="en-US"/>
        </w:rPr>
        <w:t xml:space="preserve"> networks across domains (m</w:t>
      </w:r>
      <w:r w:rsidR="001D0970" w:rsidRPr="00F85014">
        <w:rPr>
          <w:lang w:val="en-US"/>
        </w:rPr>
        <w:t xml:space="preserve">arine, atmospheric, terrestrial) by arranging joint events, meetings and workshops for sharing of best practices to </w:t>
      </w:r>
      <w:r w:rsidR="001D0970" w:rsidRPr="00F85014">
        <w:rPr>
          <w:lang w:val="en-CA"/>
        </w:rPr>
        <w:t xml:space="preserve">identify synergies, gaps and duplication between the networks and platforms. </w:t>
      </w:r>
    </w:p>
    <w:p w:rsidR="00000000" w:rsidRPr="00F85014" w:rsidRDefault="005373C9" w:rsidP="005373C9">
      <w:pPr>
        <w:rPr>
          <w:lang w:val="en-US"/>
        </w:rPr>
      </w:pPr>
      <w:r w:rsidRPr="00F85014">
        <w:rPr>
          <w:lang w:val="en-CA"/>
        </w:rPr>
        <w:t xml:space="preserve">Connections will also be made to relevant national structures for exchange of information and knowledge and to align the activities with the national level efforts.  </w:t>
      </w:r>
    </w:p>
    <w:p w:rsidR="00000000" w:rsidRPr="00F85014" w:rsidRDefault="005373C9" w:rsidP="005373C9">
      <w:pPr>
        <w:rPr>
          <w:lang w:val="en-US"/>
        </w:rPr>
      </w:pPr>
      <w:r w:rsidRPr="00F85014">
        <w:rPr>
          <w:lang w:val="en-US"/>
        </w:rPr>
        <w:t xml:space="preserve">If successful, this activity will also help to </w:t>
      </w:r>
      <w:r w:rsidR="00F85014" w:rsidRPr="00F85014">
        <w:rPr>
          <w:lang w:val="en-CA"/>
        </w:rPr>
        <w:t>improve</w:t>
      </w:r>
      <w:r w:rsidRPr="00F85014">
        <w:rPr>
          <w:lang w:val="en-CA"/>
        </w:rPr>
        <w:t xml:space="preserve"> the planning and </w:t>
      </w:r>
      <w:r w:rsidR="00F85014" w:rsidRPr="00F85014">
        <w:rPr>
          <w:lang w:val="en-CA"/>
        </w:rPr>
        <w:t xml:space="preserve">coordination (including funding) of </w:t>
      </w:r>
      <w:r w:rsidRPr="00F85014">
        <w:rPr>
          <w:lang w:val="en-CA"/>
        </w:rPr>
        <w:t xml:space="preserve">the </w:t>
      </w:r>
      <w:r w:rsidR="00F85014" w:rsidRPr="00F85014">
        <w:rPr>
          <w:lang w:val="en-CA"/>
        </w:rPr>
        <w:t>current and future observational systems</w:t>
      </w:r>
      <w:r w:rsidR="00EA3173" w:rsidRPr="00F85014">
        <w:rPr>
          <w:lang w:val="en-CA"/>
        </w:rPr>
        <w:t xml:space="preserve"> in the Arctic. </w:t>
      </w:r>
    </w:p>
    <w:p w:rsidR="00070933" w:rsidRPr="00F85014" w:rsidRDefault="00070933" w:rsidP="00AE4030">
      <w:pPr>
        <w:rPr>
          <w:lang w:val="en-US"/>
        </w:rPr>
      </w:pPr>
      <w:r w:rsidRPr="00F85014">
        <w:rPr>
          <w:b/>
          <w:lang w:val="en-US"/>
        </w:rPr>
        <w:t>R</w:t>
      </w:r>
      <w:r w:rsidRPr="00F85014">
        <w:rPr>
          <w:b/>
          <w:lang w:val="en-US"/>
        </w:rPr>
        <w:t>esource needs</w:t>
      </w:r>
      <w:r w:rsidRPr="00F85014">
        <w:rPr>
          <w:b/>
          <w:lang w:val="en-US"/>
        </w:rPr>
        <w:t>:</w:t>
      </w:r>
      <w:r w:rsidRPr="00F85014">
        <w:rPr>
          <w:lang w:val="en-US"/>
        </w:rPr>
        <w:t xml:space="preserve"> 0.5 PM per year for planning and </w:t>
      </w:r>
      <w:r w:rsidR="002C2364" w:rsidRPr="00F85014">
        <w:rPr>
          <w:lang w:val="en-US"/>
        </w:rPr>
        <w:t>arranging the workshop.</w:t>
      </w:r>
      <w:r w:rsidRPr="00F85014">
        <w:rPr>
          <w:lang w:val="en-US"/>
        </w:rPr>
        <w:t xml:space="preserve"> 0.5 PM per year for </w:t>
      </w:r>
      <w:r w:rsidR="002C2364" w:rsidRPr="00F85014">
        <w:rPr>
          <w:lang w:val="en-US"/>
        </w:rPr>
        <w:t xml:space="preserve">analyzing the </w:t>
      </w:r>
      <w:r w:rsidR="00FD7171" w:rsidRPr="00F85014">
        <w:rPr>
          <w:lang w:val="en-US"/>
        </w:rPr>
        <w:t>surve</w:t>
      </w:r>
      <w:r w:rsidR="002C2364" w:rsidRPr="00F85014">
        <w:rPr>
          <w:lang w:val="en-US"/>
        </w:rPr>
        <w:t xml:space="preserve">y results and </w:t>
      </w:r>
      <w:r w:rsidRPr="00F85014">
        <w:rPr>
          <w:lang w:val="en-US"/>
        </w:rPr>
        <w:t>pro</w:t>
      </w:r>
      <w:bookmarkStart w:id="0" w:name="_GoBack"/>
      <w:bookmarkEnd w:id="0"/>
      <w:r w:rsidRPr="00F85014">
        <w:rPr>
          <w:lang w:val="en-US"/>
        </w:rPr>
        <w:t>ducing a report/handbook and other outcom</w:t>
      </w:r>
      <w:r w:rsidR="00FD7171" w:rsidRPr="00F85014">
        <w:rPr>
          <w:lang w:val="en-US"/>
        </w:rPr>
        <w:t>es from the workshop</w:t>
      </w:r>
      <w:r w:rsidRPr="00F85014">
        <w:rPr>
          <w:lang w:val="en-US"/>
        </w:rPr>
        <w:t>. Total 2 PM during the work plan period.</w:t>
      </w:r>
      <w:r w:rsidR="00951A00" w:rsidRPr="00F85014">
        <w:rPr>
          <w:lang w:val="en-US"/>
        </w:rPr>
        <w:t xml:space="preserve"> 3000-5000 EUR for meeting arrangements, flyers and promotional material, printing costs etc. </w:t>
      </w:r>
    </w:p>
    <w:p w:rsidR="008563B7" w:rsidRPr="00F85014" w:rsidRDefault="008563B7" w:rsidP="008563B7">
      <w:pPr>
        <w:rPr>
          <w:b/>
          <w:lang w:val="en-US"/>
        </w:rPr>
      </w:pPr>
    </w:p>
    <w:p w:rsidR="008563B7" w:rsidRPr="00F85014" w:rsidRDefault="008563B7" w:rsidP="008563B7">
      <w:pPr>
        <w:rPr>
          <w:b/>
          <w:lang w:val="en-US"/>
        </w:rPr>
      </w:pPr>
      <w:r w:rsidRPr="00F85014">
        <w:rPr>
          <w:b/>
          <w:lang w:val="en-US"/>
        </w:rPr>
        <w:t>Milestones</w:t>
      </w:r>
    </w:p>
    <w:p w:rsidR="00377937" w:rsidRPr="00F85014" w:rsidRDefault="00377937" w:rsidP="00AE4030">
      <w:pPr>
        <w:rPr>
          <w:b/>
          <w:lang w:val="en-US"/>
        </w:rPr>
      </w:pPr>
      <w:r w:rsidRPr="00F85014">
        <w:rPr>
          <w:b/>
          <w:lang w:val="en-US"/>
        </w:rPr>
        <w:t xml:space="preserve">M1. </w:t>
      </w:r>
      <w:r w:rsidRPr="00F85014">
        <w:rPr>
          <w:lang w:val="en-US"/>
        </w:rPr>
        <w:t>Analysis of the expectations on SAON CON from the “Expectations to SAON” survey.</w:t>
      </w:r>
      <w:r w:rsidRPr="00F85014">
        <w:rPr>
          <w:b/>
          <w:lang w:val="en-US"/>
        </w:rPr>
        <w:t xml:space="preserve"> </w:t>
      </w:r>
      <w:r w:rsidRPr="00F85014">
        <w:rPr>
          <w:lang w:val="en-US"/>
        </w:rPr>
        <w:t>Autumn</w:t>
      </w:r>
      <w:r w:rsidR="008E54AB" w:rsidRPr="00F85014">
        <w:rPr>
          <w:lang w:val="en-US"/>
        </w:rPr>
        <w:t>,</w:t>
      </w:r>
      <w:r w:rsidRPr="00F85014">
        <w:rPr>
          <w:lang w:val="en-US"/>
        </w:rPr>
        <w:t xml:space="preserve"> 2017.</w:t>
      </w:r>
      <w:r w:rsidRPr="00F85014">
        <w:rPr>
          <w:b/>
          <w:lang w:val="en-US"/>
        </w:rPr>
        <w:t xml:space="preserve"> </w:t>
      </w:r>
    </w:p>
    <w:p w:rsidR="00E55F0C" w:rsidRPr="00F85014" w:rsidRDefault="00377937" w:rsidP="00AE4030">
      <w:pPr>
        <w:rPr>
          <w:lang w:val="en-US"/>
        </w:rPr>
      </w:pPr>
      <w:r w:rsidRPr="00F85014">
        <w:rPr>
          <w:b/>
          <w:lang w:val="en-US"/>
        </w:rPr>
        <w:t xml:space="preserve">M2. </w:t>
      </w:r>
      <w:r w:rsidR="008563B7" w:rsidRPr="00F85014">
        <w:rPr>
          <w:lang w:val="en-US"/>
        </w:rPr>
        <w:t>A workshop about observational networks best practices</w:t>
      </w:r>
      <w:r w:rsidR="008563B7" w:rsidRPr="00F85014">
        <w:rPr>
          <w:b/>
          <w:lang w:val="en-US"/>
        </w:rPr>
        <w:t xml:space="preserve"> </w:t>
      </w:r>
      <w:r w:rsidR="008563B7" w:rsidRPr="00F85014">
        <w:rPr>
          <w:lang w:val="en-US"/>
        </w:rPr>
        <w:t>(topic specified based on the analysis of the “Expectations to SAON” survey).</w:t>
      </w:r>
      <w:r w:rsidR="00E55F0C" w:rsidRPr="00F85014">
        <w:rPr>
          <w:lang w:val="en-US"/>
        </w:rPr>
        <w:t xml:space="preserve"> Autumn</w:t>
      </w:r>
      <w:r w:rsidR="008E54AB" w:rsidRPr="00F85014">
        <w:rPr>
          <w:lang w:val="en-US"/>
        </w:rPr>
        <w:t>,</w:t>
      </w:r>
      <w:r w:rsidR="00644E4E" w:rsidRPr="00F85014">
        <w:rPr>
          <w:lang w:val="en-US"/>
        </w:rPr>
        <w:t xml:space="preserve"> 2018.</w:t>
      </w:r>
    </w:p>
    <w:p w:rsidR="00644E4E" w:rsidRPr="00F85014" w:rsidRDefault="00644E4E" w:rsidP="00AE4030">
      <w:pPr>
        <w:rPr>
          <w:b/>
          <w:lang w:val="en-US"/>
        </w:rPr>
      </w:pPr>
    </w:p>
    <w:p w:rsidR="00E9573D" w:rsidRPr="00F85014" w:rsidRDefault="00E9573D" w:rsidP="00AE4030">
      <w:pPr>
        <w:rPr>
          <w:b/>
          <w:lang w:val="en-US"/>
        </w:rPr>
      </w:pPr>
      <w:r w:rsidRPr="00F85014">
        <w:rPr>
          <w:b/>
          <w:lang w:val="en-US"/>
        </w:rPr>
        <w:t>D</w:t>
      </w:r>
      <w:r w:rsidR="00070933" w:rsidRPr="00F85014">
        <w:rPr>
          <w:b/>
          <w:lang w:val="en-US"/>
        </w:rPr>
        <w:t>eliverables</w:t>
      </w:r>
      <w:r w:rsidRPr="00F85014">
        <w:rPr>
          <w:b/>
          <w:lang w:val="en-US"/>
        </w:rPr>
        <w:t xml:space="preserve"> </w:t>
      </w:r>
    </w:p>
    <w:p w:rsidR="00E9573D" w:rsidRPr="00F85014" w:rsidRDefault="00377937" w:rsidP="00AE4030">
      <w:pPr>
        <w:rPr>
          <w:lang w:val="en-US"/>
        </w:rPr>
      </w:pPr>
      <w:r w:rsidRPr="00F85014">
        <w:rPr>
          <w:b/>
          <w:lang w:val="en-US"/>
        </w:rPr>
        <w:t xml:space="preserve">D1. </w:t>
      </w:r>
      <w:r w:rsidR="00E9573D" w:rsidRPr="00F85014">
        <w:rPr>
          <w:lang w:val="en-US"/>
        </w:rPr>
        <w:t xml:space="preserve">An e-report/e-handbook on observational networks best practices on </w:t>
      </w:r>
      <w:r w:rsidR="008563B7" w:rsidRPr="00F85014">
        <w:rPr>
          <w:lang w:val="en-US"/>
        </w:rPr>
        <w:t xml:space="preserve">a </w:t>
      </w:r>
      <w:r w:rsidR="00E9573D" w:rsidRPr="00F85014">
        <w:rPr>
          <w:lang w:val="en-US"/>
        </w:rPr>
        <w:t xml:space="preserve">specified topic, e.g. new observational </w:t>
      </w:r>
      <w:r w:rsidR="00E55F0C" w:rsidRPr="00F85014">
        <w:rPr>
          <w:lang w:val="en-US"/>
        </w:rPr>
        <w:t xml:space="preserve">methodologies. </w:t>
      </w:r>
      <w:r w:rsidR="0077178C" w:rsidRPr="00F85014">
        <w:rPr>
          <w:lang w:val="en-US"/>
        </w:rPr>
        <w:t>Spring</w:t>
      </w:r>
      <w:r w:rsidR="00E55F0C" w:rsidRPr="00F85014">
        <w:rPr>
          <w:lang w:val="en-US"/>
        </w:rPr>
        <w:t>, 2019.</w:t>
      </w:r>
    </w:p>
    <w:p w:rsidR="00644E4E" w:rsidRDefault="00644E4E" w:rsidP="00AE4030">
      <w:pPr>
        <w:rPr>
          <w:color w:val="44546A"/>
          <w:lang w:val="en-US"/>
        </w:rPr>
      </w:pPr>
    </w:p>
    <w:p w:rsidR="008563B7" w:rsidRPr="008563B7" w:rsidRDefault="008563B7">
      <w:pPr>
        <w:rPr>
          <w:b/>
          <w:lang w:val="en-US"/>
        </w:rPr>
      </w:pPr>
    </w:p>
    <w:sectPr w:rsidR="008563B7" w:rsidRPr="008563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492B"/>
    <w:multiLevelType w:val="hybridMultilevel"/>
    <w:tmpl w:val="891EDBBE"/>
    <w:lvl w:ilvl="0" w:tplc="B10C90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65D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E7E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68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3AF2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A14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0C1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4C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30"/>
    <w:rsid w:val="000362A9"/>
    <w:rsid w:val="000667AC"/>
    <w:rsid w:val="00070933"/>
    <w:rsid w:val="001D0970"/>
    <w:rsid w:val="002669DF"/>
    <w:rsid w:val="002C2364"/>
    <w:rsid w:val="00377937"/>
    <w:rsid w:val="003F01E1"/>
    <w:rsid w:val="005373C9"/>
    <w:rsid w:val="00644E4E"/>
    <w:rsid w:val="0077178C"/>
    <w:rsid w:val="007B248A"/>
    <w:rsid w:val="008563B7"/>
    <w:rsid w:val="008E54AB"/>
    <w:rsid w:val="00951A00"/>
    <w:rsid w:val="00AE4030"/>
    <w:rsid w:val="00BE72ED"/>
    <w:rsid w:val="00DE34B7"/>
    <w:rsid w:val="00E55F0C"/>
    <w:rsid w:val="00E9573D"/>
    <w:rsid w:val="00EA3173"/>
    <w:rsid w:val="00F85014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9EFB3-CE6E-4586-B426-ED333DD3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Hannele Savela</dc:creator>
  <cp:keywords/>
  <dc:description/>
  <cp:lastModifiedBy>Hannele Savela</cp:lastModifiedBy>
  <cp:revision>23</cp:revision>
  <dcterms:created xsi:type="dcterms:W3CDTF">2017-04-18T11:02:00Z</dcterms:created>
  <dcterms:modified xsi:type="dcterms:W3CDTF">2017-04-18T12:36:00Z</dcterms:modified>
</cp:coreProperties>
</file>