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5F0F5" w14:textId="77777777" w:rsidR="006E647E" w:rsidRDefault="006E647E" w:rsidP="00F54CB9">
      <w:pPr>
        <w:ind w:firstLine="1304"/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180EC8F8" wp14:editId="0A408593">
            <wp:extent cx="2484120" cy="929640"/>
            <wp:effectExtent l="0" t="0" r="0" b="3810"/>
            <wp:docPr id="1" name="Picture 1" descr="C:\1trash\sa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trash\sa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9E99B" w14:textId="77777777" w:rsidR="00FE79A7" w:rsidRDefault="00FE79A7" w:rsidP="00E53FCA">
      <w:pPr>
        <w:pStyle w:val="Heading1"/>
        <w:jc w:val="center"/>
        <w:rPr>
          <w:lang w:val="en-GB"/>
        </w:rPr>
      </w:pPr>
      <w:r>
        <w:rPr>
          <w:lang w:val="en-GB"/>
        </w:rPr>
        <w:t>M</w:t>
      </w:r>
      <w:r w:rsidR="006E647E" w:rsidRPr="00E53FCA">
        <w:rPr>
          <w:lang w:val="en-GB"/>
        </w:rPr>
        <w:t xml:space="preserve">eeting </w:t>
      </w:r>
      <w:r>
        <w:rPr>
          <w:lang w:val="en-GB"/>
        </w:rPr>
        <w:t>of Committee on Observations and Networks (CON)</w:t>
      </w:r>
    </w:p>
    <w:p w14:paraId="4AE3A9DD" w14:textId="7EDF5923" w:rsidR="00E53FCA" w:rsidRPr="00E53FCA" w:rsidRDefault="004E60C4" w:rsidP="00E53FCA">
      <w:pPr>
        <w:pStyle w:val="Heading1"/>
        <w:jc w:val="center"/>
        <w:rPr>
          <w:lang w:val="en-GB"/>
        </w:rPr>
      </w:pPr>
      <w:r>
        <w:rPr>
          <w:lang w:val="en-GB"/>
        </w:rPr>
        <w:t>5</w:t>
      </w:r>
      <w:r w:rsidR="003C272B" w:rsidRPr="003C272B">
        <w:rPr>
          <w:vertAlign w:val="superscript"/>
          <w:lang w:val="en-GB"/>
        </w:rPr>
        <w:t>th</w:t>
      </w:r>
      <w:r w:rsidR="003C272B">
        <w:rPr>
          <w:lang w:val="en-GB"/>
        </w:rPr>
        <w:t xml:space="preserve"> </w:t>
      </w:r>
      <w:r>
        <w:rPr>
          <w:lang w:val="en-GB"/>
        </w:rPr>
        <w:t>December 2018</w:t>
      </w:r>
      <w:r w:rsidR="003C272B">
        <w:rPr>
          <w:lang w:val="en-GB"/>
        </w:rPr>
        <w:t xml:space="preserve"> </w:t>
      </w:r>
      <w:r w:rsidR="002924F6">
        <w:rPr>
          <w:lang w:val="en-GB"/>
        </w:rPr>
        <w:t>1</w:t>
      </w:r>
      <w:r w:rsidR="0067721F">
        <w:rPr>
          <w:lang w:val="en-GB"/>
        </w:rPr>
        <w:t>6</w:t>
      </w:r>
      <w:r w:rsidR="002924F6">
        <w:rPr>
          <w:lang w:val="en-GB"/>
        </w:rPr>
        <w:t>-1</w:t>
      </w:r>
      <w:r w:rsidR="0067721F">
        <w:rPr>
          <w:lang w:val="en-GB"/>
        </w:rPr>
        <w:t>7</w:t>
      </w:r>
      <w:r w:rsidR="002924F6">
        <w:rPr>
          <w:lang w:val="en-GB"/>
        </w:rPr>
        <w:t xml:space="preserve"> CET / </w:t>
      </w:r>
      <w:r w:rsidR="0067721F">
        <w:rPr>
          <w:lang w:val="en-GB"/>
        </w:rPr>
        <w:t>10</w:t>
      </w:r>
      <w:r w:rsidR="002924F6">
        <w:rPr>
          <w:lang w:val="en-GB"/>
        </w:rPr>
        <w:t>-</w:t>
      </w:r>
      <w:r w:rsidR="0067721F">
        <w:rPr>
          <w:lang w:val="en-GB"/>
        </w:rPr>
        <w:t>11</w:t>
      </w:r>
      <w:r w:rsidR="002924F6">
        <w:rPr>
          <w:lang w:val="en-GB"/>
        </w:rPr>
        <w:t xml:space="preserve"> AM EST </w:t>
      </w:r>
      <w:r w:rsidR="00A46A0E">
        <w:rPr>
          <w:lang w:val="en-GB"/>
        </w:rPr>
        <w:br/>
        <w:t>Telephone conference</w:t>
      </w:r>
      <w:r w:rsidR="00E53FCA">
        <w:rPr>
          <w:lang w:val="en-GB"/>
        </w:rPr>
        <w:br/>
      </w:r>
      <w:r w:rsidR="0067721F">
        <w:rPr>
          <w:lang w:val="en-GB"/>
        </w:rPr>
        <w:t xml:space="preserve">Draft </w:t>
      </w:r>
      <w:r w:rsidR="00551A73">
        <w:rPr>
          <w:lang w:val="en-GB"/>
        </w:rPr>
        <w:t>a</w:t>
      </w:r>
      <w:r w:rsidR="000B0E6B">
        <w:rPr>
          <w:lang w:val="en-GB"/>
        </w:rPr>
        <w:t>genda</w:t>
      </w:r>
    </w:p>
    <w:p w14:paraId="76C79FFA" w14:textId="77777777" w:rsidR="000E5678" w:rsidRDefault="000E5678" w:rsidP="00436422">
      <w:pPr>
        <w:pStyle w:val="Heading3"/>
        <w:spacing w:after="240"/>
        <w:rPr>
          <w:lang w:val="en-GB"/>
        </w:rPr>
      </w:pPr>
    </w:p>
    <w:p w14:paraId="45579E56" w14:textId="2F221EC2" w:rsidR="000B0E6B" w:rsidRPr="00026BDB" w:rsidRDefault="000B0E6B" w:rsidP="0067721F">
      <w:pPr>
        <w:pStyle w:val="Heading3"/>
        <w:numPr>
          <w:ilvl w:val="0"/>
          <w:numId w:val="42"/>
        </w:numPr>
        <w:spacing w:after="240"/>
        <w:rPr>
          <w:rFonts w:asciiTheme="minorHAnsi" w:hAnsiTheme="minorHAnsi" w:cstheme="minorHAnsi"/>
          <w:b w:val="0"/>
          <w:color w:val="auto"/>
          <w:lang w:val="en-CA"/>
        </w:rPr>
      </w:pPr>
      <w:r w:rsidRPr="00026BDB">
        <w:rPr>
          <w:rFonts w:asciiTheme="minorHAnsi" w:hAnsiTheme="minorHAnsi" w:cstheme="minorHAnsi"/>
          <w:b w:val="0"/>
          <w:color w:val="auto"/>
          <w:lang w:val="en-CA"/>
        </w:rPr>
        <w:t xml:space="preserve">Welcome to the </w:t>
      </w:r>
      <w:proofErr w:type="gramStart"/>
      <w:r w:rsidRPr="00026BDB">
        <w:rPr>
          <w:rFonts w:asciiTheme="minorHAnsi" w:hAnsiTheme="minorHAnsi" w:cstheme="minorHAnsi"/>
          <w:b w:val="0"/>
          <w:color w:val="auto"/>
          <w:lang w:val="en-CA"/>
        </w:rPr>
        <w:t>call</w:t>
      </w:r>
      <w:proofErr w:type="gramEnd"/>
      <w:r w:rsidR="0035560A" w:rsidRPr="00026BDB">
        <w:rPr>
          <w:rFonts w:asciiTheme="minorHAnsi" w:hAnsiTheme="minorHAnsi" w:cstheme="minorHAnsi"/>
          <w:b w:val="0"/>
          <w:color w:val="auto"/>
          <w:lang w:val="en-CA"/>
        </w:rPr>
        <w:br/>
      </w:r>
      <w:r w:rsidR="0035560A" w:rsidRPr="0096136B">
        <w:rPr>
          <w:rFonts w:asciiTheme="minorHAnsi" w:hAnsiTheme="minorHAnsi" w:cstheme="minorHAnsi"/>
          <w:b w:val="0"/>
          <w:color w:val="auto"/>
          <w:lang w:val="en-CA"/>
        </w:rPr>
        <w:t>[</w:t>
      </w:r>
      <w:r w:rsidR="004E60C4">
        <w:rPr>
          <w:rFonts w:asciiTheme="minorHAnsi" w:hAnsiTheme="minorHAnsi" w:cstheme="minorHAnsi"/>
          <w:b w:val="0"/>
          <w:i/>
          <w:color w:val="auto"/>
          <w:lang w:val="en-CA"/>
        </w:rPr>
        <w:t xml:space="preserve">Lisa </w:t>
      </w:r>
      <w:proofErr w:type="spellStart"/>
      <w:r w:rsidR="004E60C4">
        <w:rPr>
          <w:rFonts w:asciiTheme="minorHAnsi" w:hAnsiTheme="minorHAnsi" w:cstheme="minorHAnsi"/>
          <w:b w:val="0"/>
          <w:i/>
          <w:color w:val="auto"/>
          <w:lang w:val="en-CA"/>
        </w:rPr>
        <w:t>Loseto</w:t>
      </w:r>
      <w:proofErr w:type="spellEnd"/>
      <w:r w:rsidR="0035560A" w:rsidRPr="00026BDB">
        <w:rPr>
          <w:rFonts w:asciiTheme="minorHAnsi" w:hAnsiTheme="minorHAnsi" w:cstheme="minorHAnsi"/>
          <w:b w:val="0"/>
          <w:i/>
          <w:color w:val="auto"/>
          <w:lang w:val="en-CA"/>
        </w:rPr>
        <w:t>]</w:t>
      </w:r>
    </w:p>
    <w:p w14:paraId="409F0225" w14:textId="661C2587" w:rsidR="004E60C4" w:rsidRPr="00026BDB" w:rsidRDefault="004E60C4" w:rsidP="004E60C4">
      <w:pPr>
        <w:pStyle w:val="Heading3"/>
        <w:numPr>
          <w:ilvl w:val="0"/>
          <w:numId w:val="42"/>
        </w:numPr>
        <w:spacing w:after="240"/>
        <w:rPr>
          <w:rFonts w:asciiTheme="minorHAnsi" w:hAnsiTheme="minorHAnsi" w:cstheme="minorHAnsi"/>
          <w:b w:val="0"/>
          <w:color w:val="auto"/>
          <w:lang w:val="en-CA"/>
        </w:rPr>
      </w:pPr>
      <w:r w:rsidRPr="004E60C4">
        <w:rPr>
          <w:rFonts w:asciiTheme="minorHAnsi" w:hAnsiTheme="minorHAnsi" w:cstheme="minorHAnsi"/>
          <w:b w:val="0"/>
          <w:color w:val="auto"/>
          <w:lang w:val="en-CA"/>
        </w:rPr>
        <w:t xml:space="preserve">Review of actions/decision from the call on 30th </w:t>
      </w:r>
      <w:proofErr w:type="gramStart"/>
      <w:r>
        <w:rPr>
          <w:rFonts w:asciiTheme="minorHAnsi" w:hAnsiTheme="minorHAnsi" w:cstheme="minorHAnsi"/>
          <w:b w:val="0"/>
          <w:color w:val="auto"/>
          <w:lang w:val="en-CA"/>
        </w:rPr>
        <w:t>October</w:t>
      </w:r>
      <w:proofErr w:type="gramEnd"/>
      <w:r>
        <w:rPr>
          <w:rFonts w:asciiTheme="minorHAnsi" w:hAnsiTheme="minorHAnsi" w:cstheme="minorHAnsi"/>
          <w:b w:val="0"/>
          <w:color w:val="auto"/>
          <w:lang w:val="en-CA"/>
        </w:rPr>
        <w:br/>
        <w:t>[</w:t>
      </w:r>
      <w:r w:rsidRPr="004E60C4">
        <w:rPr>
          <w:rFonts w:asciiTheme="minorHAnsi" w:hAnsiTheme="minorHAnsi" w:cstheme="minorHAnsi"/>
          <w:b w:val="0"/>
          <w:i/>
          <w:color w:val="auto"/>
          <w:lang w:val="en-CA"/>
        </w:rPr>
        <w:t>Minutes have been circulated. Jan Rene Larsen</w:t>
      </w:r>
      <w:r w:rsidRPr="004E60C4">
        <w:rPr>
          <w:rFonts w:asciiTheme="minorHAnsi" w:hAnsiTheme="minorHAnsi" w:cstheme="minorHAnsi"/>
          <w:b w:val="0"/>
          <w:color w:val="auto"/>
          <w:lang w:val="en-CA"/>
        </w:rPr>
        <w:t>]</w:t>
      </w:r>
    </w:p>
    <w:p w14:paraId="3FC6A961" w14:textId="793341B1" w:rsidR="004E60C4" w:rsidRDefault="004E60C4" w:rsidP="0096136B">
      <w:pPr>
        <w:pStyle w:val="Heading3"/>
        <w:numPr>
          <w:ilvl w:val="0"/>
          <w:numId w:val="42"/>
        </w:numPr>
        <w:spacing w:after="240"/>
        <w:rPr>
          <w:rFonts w:asciiTheme="minorHAnsi" w:hAnsiTheme="minorHAnsi" w:cstheme="minorHAnsi"/>
          <w:b w:val="0"/>
          <w:color w:val="auto"/>
          <w:lang w:val="en-CA"/>
        </w:rPr>
      </w:pPr>
      <w:proofErr w:type="gramStart"/>
      <w:r w:rsidRPr="0096136B">
        <w:rPr>
          <w:rFonts w:asciiTheme="minorHAnsi" w:hAnsiTheme="minorHAnsi" w:cstheme="minorHAnsi"/>
          <w:b w:val="0"/>
          <w:color w:val="auto"/>
          <w:lang w:val="en-CA"/>
        </w:rPr>
        <w:t>INTAROS</w:t>
      </w:r>
      <w:proofErr w:type="gramEnd"/>
      <w:r w:rsidR="0096136B">
        <w:rPr>
          <w:rFonts w:asciiTheme="minorHAnsi" w:hAnsiTheme="minorHAnsi" w:cstheme="minorHAnsi"/>
          <w:b w:val="0"/>
          <w:color w:val="auto"/>
          <w:lang w:val="en-CA"/>
        </w:rPr>
        <w:br/>
      </w:r>
      <w:r w:rsidRPr="0096136B">
        <w:rPr>
          <w:rFonts w:asciiTheme="minorHAnsi" w:hAnsiTheme="minorHAnsi" w:cstheme="minorHAnsi"/>
          <w:b w:val="0"/>
          <w:color w:val="auto"/>
          <w:lang w:val="en-CA"/>
        </w:rPr>
        <w:t>[</w:t>
      </w:r>
      <w:r w:rsidRPr="0096136B">
        <w:rPr>
          <w:rFonts w:asciiTheme="minorHAnsi" w:hAnsiTheme="minorHAnsi" w:cstheme="minorHAnsi"/>
          <w:b w:val="0"/>
          <w:i/>
          <w:color w:val="auto"/>
          <w:lang w:val="en-CA"/>
        </w:rPr>
        <w:t>Focus on WP2: Exploitation of existing observing systems</w:t>
      </w:r>
      <w:r w:rsidR="0096136B" w:rsidRPr="0096136B">
        <w:rPr>
          <w:rFonts w:asciiTheme="minorHAnsi" w:hAnsiTheme="minorHAnsi" w:cstheme="minorHAnsi"/>
          <w:b w:val="0"/>
          <w:i/>
          <w:color w:val="auto"/>
          <w:lang w:val="en-CA"/>
        </w:rPr>
        <w:t>:</w:t>
      </w:r>
      <w:r w:rsidR="0096136B">
        <w:rPr>
          <w:rFonts w:asciiTheme="minorHAnsi" w:hAnsiTheme="minorHAnsi" w:cstheme="minorHAnsi"/>
          <w:b w:val="0"/>
          <w:i/>
          <w:color w:val="auto"/>
          <w:lang w:val="en-CA"/>
        </w:rPr>
        <w:t xml:space="preserve"> </w:t>
      </w:r>
      <w:hyperlink r:id="rId10" w:history="1">
        <w:r w:rsidR="0096136B" w:rsidRPr="0096136B">
          <w:rPr>
            <w:rStyle w:val="Hyperlink"/>
            <w:rFonts w:asciiTheme="minorHAnsi" w:hAnsiTheme="minorHAnsi" w:cstheme="minorHAnsi"/>
            <w:b w:val="0"/>
            <w:lang w:val="en-CA"/>
          </w:rPr>
          <w:t>https://intaros.nersc.no/wp-panel</w:t>
        </w:r>
      </w:hyperlink>
      <w:r w:rsidR="0096136B">
        <w:rPr>
          <w:rFonts w:asciiTheme="minorHAnsi" w:hAnsiTheme="minorHAnsi" w:cstheme="minorHAnsi"/>
          <w:b w:val="0"/>
          <w:color w:val="auto"/>
          <w:lang w:val="en-CA"/>
        </w:rPr>
        <w:t xml:space="preserve">. </w:t>
      </w:r>
      <w:r w:rsidR="0096136B" w:rsidRPr="0096136B">
        <w:rPr>
          <w:rFonts w:asciiTheme="minorHAnsi" w:hAnsiTheme="minorHAnsi" w:cstheme="minorHAnsi"/>
          <w:b w:val="0"/>
          <w:i/>
          <w:color w:val="auto"/>
          <w:lang w:val="en-CA"/>
        </w:rPr>
        <w:t>Roberta Pirazzini</w:t>
      </w:r>
      <w:r w:rsidR="0096136B" w:rsidRPr="0096136B">
        <w:rPr>
          <w:rFonts w:asciiTheme="minorHAnsi" w:hAnsiTheme="minorHAnsi" w:cstheme="minorHAnsi"/>
          <w:b w:val="0"/>
          <w:color w:val="auto"/>
          <w:lang w:val="en-CA"/>
        </w:rPr>
        <w:t>]</w:t>
      </w:r>
    </w:p>
    <w:p w14:paraId="7EAC0183" w14:textId="58AAB295" w:rsidR="002A2BCB" w:rsidRDefault="00ED18C8" w:rsidP="00ED18C8">
      <w:pPr>
        <w:pStyle w:val="Heading3"/>
        <w:numPr>
          <w:ilvl w:val="0"/>
          <w:numId w:val="42"/>
        </w:numPr>
        <w:spacing w:after="240"/>
        <w:rPr>
          <w:rFonts w:asciiTheme="minorHAnsi" w:hAnsiTheme="minorHAnsi" w:cstheme="minorHAnsi"/>
          <w:b w:val="0"/>
          <w:color w:val="auto"/>
          <w:lang w:val="en-CA"/>
        </w:rPr>
      </w:pPr>
      <w:r w:rsidRPr="00ED18C8">
        <w:rPr>
          <w:rFonts w:asciiTheme="minorHAnsi" w:hAnsiTheme="minorHAnsi" w:cstheme="minorHAnsi"/>
          <w:b w:val="0"/>
          <w:color w:val="auto"/>
          <w:lang w:val="en-CA"/>
        </w:rPr>
        <w:t>Roadmap for optimisation of monitoring and modelling programmes</w:t>
      </w:r>
      <w:r>
        <w:rPr>
          <w:rFonts w:asciiTheme="minorHAnsi" w:hAnsiTheme="minorHAnsi" w:cstheme="minorHAnsi"/>
          <w:b w:val="0"/>
          <w:color w:val="auto"/>
          <w:lang w:val="en-CA"/>
        </w:rPr>
        <w:t xml:space="preserve"> </w:t>
      </w:r>
      <w:r w:rsidR="002A2BCB">
        <w:rPr>
          <w:rFonts w:asciiTheme="minorHAnsi" w:hAnsiTheme="minorHAnsi" w:cstheme="minorHAnsi"/>
          <w:b w:val="0"/>
          <w:color w:val="auto"/>
          <w:lang w:val="en-CA"/>
        </w:rPr>
        <w:br/>
        <w:t>[</w:t>
      </w:r>
      <w:r w:rsidRPr="00ED18C8">
        <w:rPr>
          <w:rFonts w:asciiTheme="minorHAnsi" w:hAnsiTheme="minorHAnsi" w:cstheme="minorHAnsi"/>
          <w:b w:val="0"/>
          <w:i/>
          <w:color w:val="auto"/>
          <w:lang w:val="en-CA"/>
        </w:rPr>
        <w:t>This is a deliverable to EU-</w:t>
      </w:r>
      <w:proofErr w:type="spellStart"/>
      <w:r w:rsidRPr="00ED18C8">
        <w:rPr>
          <w:rFonts w:asciiTheme="minorHAnsi" w:hAnsiTheme="minorHAnsi" w:cstheme="minorHAnsi"/>
          <w:b w:val="0"/>
          <w:i/>
          <w:color w:val="auto"/>
          <w:lang w:val="en-CA"/>
        </w:rPr>
        <w:t>PolarNet</w:t>
      </w:r>
      <w:proofErr w:type="spellEnd"/>
      <w:r w:rsidR="002A2BCB">
        <w:rPr>
          <w:rFonts w:asciiTheme="minorHAnsi" w:hAnsiTheme="minorHAnsi" w:cstheme="minorHAnsi"/>
          <w:b w:val="0"/>
          <w:i/>
          <w:color w:val="auto"/>
          <w:lang w:val="en-CA"/>
        </w:rPr>
        <w:t>.</w:t>
      </w:r>
      <w:r>
        <w:rPr>
          <w:rFonts w:asciiTheme="minorHAnsi" w:hAnsiTheme="minorHAnsi" w:cstheme="minorHAnsi"/>
          <w:b w:val="0"/>
          <w:i/>
          <w:color w:val="auto"/>
          <w:lang w:val="en-CA"/>
        </w:rPr>
        <w:t xml:space="preserve"> The first step is to identify and synthesize existing sources that identify gaps.</w:t>
      </w:r>
      <w:r w:rsidR="002A2BCB">
        <w:rPr>
          <w:rFonts w:asciiTheme="minorHAnsi" w:hAnsiTheme="minorHAnsi" w:cstheme="minorHAnsi"/>
          <w:b w:val="0"/>
          <w:i/>
          <w:color w:val="auto"/>
          <w:lang w:val="en-CA"/>
        </w:rPr>
        <w:t xml:space="preserve"> Jan </w:t>
      </w:r>
      <w:r w:rsidR="002A2BCB" w:rsidRPr="006755B6">
        <w:rPr>
          <w:rFonts w:asciiTheme="minorHAnsi" w:hAnsiTheme="minorHAnsi" w:cstheme="minorHAnsi"/>
          <w:b w:val="0"/>
          <w:color w:val="auto"/>
          <w:lang w:val="en-CA"/>
        </w:rPr>
        <w:t>Rene Larsen</w:t>
      </w:r>
      <w:r w:rsidR="002A2BCB">
        <w:rPr>
          <w:rFonts w:asciiTheme="minorHAnsi" w:hAnsiTheme="minorHAnsi" w:cstheme="minorHAnsi"/>
          <w:b w:val="0"/>
          <w:color w:val="auto"/>
          <w:lang w:val="en-CA"/>
        </w:rPr>
        <w:t>]</w:t>
      </w:r>
    </w:p>
    <w:p w14:paraId="3B587D3D" w14:textId="0EC5EAE1" w:rsidR="006755B6" w:rsidRDefault="006755B6" w:rsidP="006755B6">
      <w:pPr>
        <w:pStyle w:val="Heading3"/>
        <w:numPr>
          <w:ilvl w:val="0"/>
          <w:numId w:val="42"/>
        </w:numPr>
        <w:spacing w:after="240"/>
        <w:rPr>
          <w:rFonts w:asciiTheme="minorHAnsi" w:hAnsiTheme="minorHAnsi" w:cstheme="minorHAnsi"/>
          <w:b w:val="0"/>
          <w:color w:val="auto"/>
          <w:lang w:val="en-CA"/>
        </w:rPr>
      </w:pPr>
      <w:r w:rsidRPr="006755B6">
        <w:rPr>
          <w:rFonts w:asciiTheme="minorHAnsi" w:hAnsiTheme="minorHAnsi" w:cstheme="minorHAnsi"/>
          <w:b w:val="0"/>
          <w:color w:val="auto"/>
          <w:lang w:val="en-CA"/>
        </w:rPr>
        <w:t xml:space="preserve">Arctic Observing Summit - Implementation &amp; Optimization Working </w:t>
      </w:r>
      <w:proofErr w:type="gramStart"/>
      <w:r w:rsidRPr="006755B6">
        <w:rPr>
          <w:rFonts w:asciiTheme="minorHAnsi" w:hAnsiTheme="minorHAnsi" w:cstheme="minorHAnsi"/>
          <w:b w:val="0"/>
          <w:color w:val="auto"/>
          <w:lang w:val="en-CA"/>
        </w:rPr>
        <w:t>Group</w:t>
      </w:r>
      <w:proofErr w:type="gramEnd"/>
      <w:r>
        <w:rPr>
          <w:rFonts w:asciiTheme="minorHAnsi" w:hAnsiTheme="minorHAnsi" w:cstheme="minorHAnsi"/>
          <w:b w:val="0"/>
          <w:color w:val="auto"/>
          <w:lang w:val="en-CA"/>
        </w:rPr>
        <w:br/>
        <w:t>[</w:t>
      </w:r>
      <w:r w:rsidRPr="006755B6">
        <w:rPr>
          <w:rFonts w:asciiTheme="minorHAnsi" w:hAnsiTheme="minorHAnsi" w:cstheme="minorHAnsi"/>
          <w:b w:val="0"/>
          <w:i/>
          <w:color w:val="auto"/>
          <w:lang w:val="en-CA"/>
        </w:rPr>
        <w:t xml:space="preserve">This is an AOS working group. It will meet prior to AGU: </w:t>
      </w:r>
      <w:hyperlink r:id="rId11" w:history="1">
        <w:r w:rsidRPr="006755B6">
          <w:rPr>
            <w:rStyle w:val="Hyperlink"/>
            <w:rFonts w:asciiTheme="minorHAnsi" w:hAnsiTheme="minorHAnsi" w:cstheme="minorHAnsi"/>
            <w:b w:val="0"/>
            <w:i/>
            <w:lang w:val="en-CA"/>
          </w:rPr>
          <w:t>https://www.arcticobserving.org/events/341-9-december-2018-arctic-observing-summit-implementation-optimization-working-group</w:t>
        </w:r>
      </w:hyperlink>
      <w:r w:rsidRPr="006755B6">
        <w:rPr>
          <w:rFonts w:asciiTheme="minorHAnsi" w:hAnsiTheme="minorHAnsi" w:cstheme="minorHAnsi"/>
          <w:b w:val="0"/>
          <w:i/>
          <w:color w:val="auto"/>
          <w:lang w:val="en-CA"/>
        </w:rPr>
        <w:t xml:space="preserve">. Sandy </w:t>
      </w:r>
      <w:proofErr w:type="spellStart"/>
      <w:r w:rsidRPr="006755B6">
        <w:rPr>
          <w:rFonts w:asciiTheme="minorHAnsi" w:hAnsiTheme="minorHAnsi" w:cstheme="minorHAnsi"/>
          <w:b w:val="0"/>
          <w:i/>
          <w:color w:val="auto"/>
          <w:lang w:val="en-CA"/>
        </w:rPr>
        <w:t>Starkweather</w:t>
      </w:r>
      <w:proofErr w:type="spellEnd"/>
      <w:r>
        <w:rPr>
          <w:rFonts w:asciiTheme="minorHAnsi" w:hAnsiTheme="minorHAnsi" w:cstheme="minorHAnsi"/>
          <w:b w:val="0"/>
          <w:color w:val="auto"/>
          <w:lang w:val="en-CA"/>
        </w:rPr>
        <w:t>]</w:t>
      </w:r>
    </w:p>
    <w:p w14:paraId="6D303391" w14:textId="67FACA60" w:rsidR="004E60C4" w:rsidRPr="002A2BCB" w:rsidRDefault="003C272B" w:rsidP="00ED18C8">
      <w:pPr>
        <w:pStyle w:val="Heading3"/>
        <w:numPr>
          <w:ilvl w:val="0"/>
          <w:numId w:val="42"/>
        </w:numPr>
        <w:spacing w:after="240"/>
        <w:rPr>
          <w:rFonts w:asciiTheme="minorHAnsi" w:hAnsiTheme="minorHAnsi" w:cstheme="minorHAnsi"/>
          <w:b w:val="0"/>
          <w:color w:val="auto"/>
          <w:lang w:val="en-CA"/>
        </w:rPr>
      </w:pPr>
      <w:r w:rsidRPr="002A2BCB">
        <w:rPr>
          <w:rFonts w:asciiTheme="minorHAnsi" w:hAnsiTheme="minorHAnsi" w:cstheme="minorHAnsi"/>
          <w:b w:val="0"/>
          <w:color w:val="auto"/>
          <w:lang w:val="en-CA"/>
        </w:rPr>
        <w:t xml:space="preserve">Arctic Science Ministerial, October 2018 (Update) </w:t>
      </w:r>
      <w:r w:rsidR="008B77E3" w:rsidRPr="002A2BCB">
        <w:rPr>
          <w:rFonts w:asciiTheme="minorHAnsi" w:hAnsiTheme="minorHAnsi" w:cstheme="minorHAnsi"/>
          <w:b w:val="0"/>
          <w:color w:val="auto"/>
          <w:lang w:val="en-CA"/>
        </w:rPr>
        <w:br/>
        <w:t>[</w:t>
      </w:r>
      <w:r w:rsidR="004E60C4" w:rsidRPr="002A2BCB">
        <w:rPr>
          <w:rFonts w:asciiTheme="minorHAnsi" w:hAnsiTheme="minorHAnsi" w:cstheme="minorHAnsi"/>
          <w:b w:val="0"/>
          <w:i/>
          <w:color w:val="auto"/>
          <w:lang w:val="en-CA"/>
        </w:rPr>
        <w:t xml:space="preserve">At the 2nd Arctic Science Ministerial </w:t>
      </w:r>
      <w:r w:rsidR="002A2BCB">
        <w:rPr>
          <w:rFonts w:asciiTheme="minorHAnsi" w:hAnsiTheme="minorHAnsi" w:cstheme="minorHAnsi"/>
          <w:b w:val="0"/>
          <w:i/>
          <w:color w:val="auto"/>
          <w:lang w:val="en-CA"/>
        </w:rPr>
        <w:t xml:space="preserve">(ASM2) </w:t>
      </w:r>
      <w:r w:rsidR="004E60C4" w:rsidRPr="002A2BCB">
        <w:rPr>
          <w:rFonts w:asciiTheme="minorHAnsi" w:hAnsiTheme="minorHAnsi" w:cstheme="minorHAnsi"/>
          <w:b w:val="0"/>
          <w:i/>
          <w:color w:val="auto"/>
          <w:lang w:val="en-CA"/>
        </w:rPr>
        <w:t xml:space="preserve">in Berlin it was announced that the European Commission and NSF will work together and support the recommendation that came out of AOS on developing a roadmap for sustained Arctic observing. This will be done under H2020 and NSF’s </w:t>
      </w:r>
      <w:proofErr w:type="gramStart"/>
      <w:r w:rsidR="004E60C4" w:rsidRPr="002A2BCB">
        <w:rPr>
          <w:rFonts w:asciiTheme="minorHAnsi" w:hAnsiTheme="minorHAnsi" w:cstheme="minorHAnsi"/>
          <w:b w:val="0"/>
          <w:color w:val="auto"/>
          <w:lang w:val="en-CA"/>
        </w:rPr>
        <w:t>Navigating</w:t>
      </w:r>
      <w:proofErr w:type="gramEnd"/>
      <w:r w:rsidR="004E60C4" w:rsidRPr="002A2BCB">
        <w:rPr>
          <w:rFonts w:asciiTheme="minorHAnsi" w:hAnsiTheme="minorHAnsi" w:cstheme="minorHAnsi"/>
          <w:b w:val="0"/>
          <w:color w:val="auto"/>
          <w:lang w:val="en-CA"/>
        </w:rPr>
        <w:t xml:space="preserve"> the new Arctic</w:t>
      </w:r>
      <w:r w:rsidR="004E60C4" w:rsidRPr="002A2BCB">
        <w:rPr>
          <w:rFonts w:asciiTheme="minorHAnsi" w:hAnsiTheme="minorHAnsi" w:cstheme="minorHAnsi"/>
          <w:b w:val="0"/>
          <w:i/>
          <w:color w:val="auto"/>
          <w:lang w:val="en-CA"/>
        </w:rPr>
        <w:t xml:space="preserve"> (</w:t>
      </w:r>
      <w:hyperlink r:id="rId12" w:history="1">
        <w:r w:rsidR="0096136B" w:rsidRPr="002A2BCB">
          <w:rPr>
            <w:rStyle w:val="Hyperlink"/>
            <w:rFonts w:asciiTheme="minorHAnsi" w:hAnsiTheme="minorHAnsi" w:cstheme="minorHAnsi"/>
            <w:b w:val="0"/>
            <w:i/>
            <w:lang w:val="en-CA"/>
          </w:rPr>
          <w:t>https://www.nsf.gov/news/special_reports/big_ideas/arctic.jsp</w:t>
        </w:r>
      </w:hyperlink>
      <w:r w:rsidR="004E60C4" w:rsidRPr="002A2BCB">
        <w:rPr>
          <w:rFonts w:asciiTheme="minorHAnsi" w:hAnsiTheme="minorHAnsi" w:cstheme="minorHAnsi"/>
          <w:b w:val="0"/>
          <w:i/>
          <w:color w:val="auto"/>
          <w:lang w:val="en-CA"/>
        </w:rPr>
        <w:t>)</w:t>
      </w:r>
      <w:r w:rsidR="0096136B" w:rsidRPr="002A2BCB">
        <w:rPr>
          <w:rFonts w:asciiTheme="minorHAnsi" w:hAnsiTheme="minorHAnsi" w:cstheme="minorHAnsi"/>
          <w:b w:val="0"/>
          <w:i/>
          <w:color w:val="auto"/>
          <w:lang w:val="en-CA"/>
        </w:rPr>
        <w:t xml:space="preserve">. </w:t>
      </w:r>
      <w:r w:rsidR="004E60C4" w:rsidRPr="002A2BCB">
        <w:rPr>
          <w:rFonts w:asciiTheme="minorHAnsi" w:hAnsiTheme="minorHAnsi" w:cstheme="minorHAnsi"/>
          <w:b w:val="0"/>
          <w:i/>
          <w:color w:val="auto"/>
          <w:lang w:val="en-CA"/>
        </w:rPr>
        <w:t>It is envisaged that SAON should be engaged in this process.</w:t>
      </w:r>
      <w:r w:rsidR="002A2BCB" w:rsidRPr="002A2BCB">
        <w:rPr>
          <w:rFonts w:asciiTheme="minorHAnsi" w:hAnsiTheme="minorHAnsi" w:cstheme="minorHAnsi"/>
          <w:b w:val="0"/>
          <w:i/>
          <w:color w:val="auto"/>
          <w:lang w:val="en-CA"/>
        </w:rPr>
        <w:t xml:space="preserve"> </w:t>
      </w:r>
      <w:r w:rsidR="002A2BCB">
        <w:rPr>
          <w:rFonts w:asciiTheme="minorHAnsi" w:hAnsiTheme="minorHAnsi" w:cstheme="minorHAnsi"/>
          <w:b w:val="0"/>
          <w:i/>
          <w:color w:val="auto"/>
          <w:lang w:val="en-CA"/>
        </w:rPr>
        <w:br/>
        <w:t xml:space="preserve">Link to ASM2 </w:t>
      </w:r>
      <w:r w:rsidR="00ED18C8">
        <w:rPr>
          <w:rFonts w:asciiTheme="minorHAnsi" w:hAnsiTheme="minorHAnsi" w:cstheme="minorHAnsi"/>
          <w:b w:val="0"/>
          <w:i/>
          <w:color w:val="auto"/>
          <w:lang w:val="en-CA"/>
        </w:rPr>
        <w:t xml:space="preserve">outcomes: </w:t>
      </w:r>
      <w:hyperlink r:id="rId13" w:history="1">
        <w:r w:rsidR="00ED18C8" w:rsidRPr="00690428">
          <w:rPr>
            <w:rStyle w:val="Hyperlink"/>
            <w:rFonts w:asciiTheme="minorHAnsi" w:hAnsiTheme="minorHAnsi" w:cstheme="minorHAnsi"/>
            <w:b w:val="0"/>
            <w:i/>
            <w:lang w:val="en-CA"/>
          </w:rPr>
          <w:t>https://www.arcticobserving.org/news/334-2nd-arctic-science-ministerial</w:t>
        </w:r>
      </w:hyperlink>
      <w:r w:rsidR="00ED18C8">
        <w:rPr>
          <w:rFonts w:asciiTheme="minorHAnsi" w:hAnsiTheme="minorHAnsi" w:cstheme="minorHAnsi"/>
          <w:b w:val="0"/>
          <w:i/>
          <w:color w:val="auto"/>
          <w:lang w:val="en-CA"/>
        </w:rPr>
        <w:t xml:space="preserve"> </w:t>
      </w:r>
      <w:r w:rsidR="002A2BCB">
        <w:rPr>
          <w:rFonts w:asciiTheme="minorHAnsi" w:hAnsiTheme="minorHAnsi" w:cstheme="minorHAnsi"/>
          <w:b w:val="0"/>
          <w:i/>
          <w:color w:val="auto"/>
          <w:lang w:val="en-CA"/>
        </w:rPr>
        <w:br/>
      </w:r>
      <w:r w:rsidR="002A2BCB" w:rsidRPr="002A2BCB">
        <w:rPr>
          <w:rFonts w:asciiTheme="minorHAnsi" w:hAnsiTheme="minorHAnsi" w:cstheme="minorHAnsi"/>
          <w:b w:val="0"/>
          <w:i/>
          <w:color w:val="auto"/>
          <w:lang w:val="en-CA"/>
        </w:rPr>
        <w:t>Jan Rene Larsen</w:t>
      </w:r>
      <w:r w:rsidR="002A2BCB" w:rsidRPr="002A2BCB">
        <w:rPr>
          <w:rFonts w:asciiTheme="minorHAnsi" w:hAnsiTheme="minorHAnsi" w:cstheme="minorHAnsi"/>
          <w:b w:val="0"/>
          <w:color w:val="auto"/>
          <w:lang w:val="en-CA"/>
        </w:rPr>
        <w:t>]</w:t>
      </w:r>
    </w:p>
    <w:p w14:paraId="0691BE0B" w14:textId="7D6E4EF8" w:rsidR="004E60C4" w:rsidRPr="002A2BCB" w:rsidRDefault="004E60C4" w:rsidP="00ED18C8">
      <w:pPr>
        <w:pStyle w:val="Heading3"/>
        <w:numPr>
          <w:ilvl w:val="0"/>
          <w:numId w:val="42"/>
        </w:numPr>
        <w:spacing w:after="240"/>
        <w:rPr>
          <w:rFonts w:asciiTheme="minorHAnsi" w:hAnsiTheme="minorHAnsi" w:cstheme="minorHAnsi"/>
          <w:b w:val="0"/>
          <w:color w:val="auto"/>
          <w:lang w:val="en-CA"/>
        </w:rPr>
      </w:pPr>
      <w:r w:rsidRPr="002A2BCB">
        <w:rPr>
          <w:rFonts w:asciiTheme="minorHAnsi" w:hAnsiTheme="minorHAnsi" w:cstheme="minorHAnsi"/>
          <w:b w:val="0"/>
          <w:color w:val="auto"/>
          <w:lang w:val="en-CA"/>
        </w:rPr>
        <w:t xml:space="preserve"> </w:t>
      </w:r>
      <w:r w:rsidRPr="004E60C4">
        <w:rPr>
          <w:rFonts w:asciiTheme="minorHAnsi" w:hAnsiTheme="minorHAnsi" w:cstheme="minorHAnsi"/>
          <w:b w:val="0"/>
          <w:color w:val="auto"/>
          <w:lang w:val="en-CA"/>
        </w:rPr>
        <w:t>"Collaborative Management and Community-Based Observatories"</w:t>
      </w:r>
      <w:r w:rsidR="002A2BCB">
        <w:rPr>
          <w:rFonts w:asciiTheme="minorHAnsi" w:hAnsiTheme="minorHAnsi" w:cstheme="minorHAnsi"/>
          <w:b w:val="0"/>
          <w:color w:val="auto"/>
          <w:lang w:val="en-CA"/>
        </w:rPr>
        <w:br/>
        <w:t>[</w:t>
      </w:r>
      <w:r w:rsidR="002A2BCB">
        <w:rPr>
          <w:rFonts w:asciiTheme="minorHAnsi" w:hAnsiTheme="minorHAnsi" w:cstheme="minorHAnsi"/>
          <w:b w:val="0"/>
          <w:i/>
          <w:color w:val="auto"/>
          <w:lang w:val="en-CA"/>
        </w:rPr>
        <w:t>Contact has been established to</w:t>
      </w:r>
      <w:r w:rsidR="00ED18C8">
        <w:rPr>
          <w:rFonts w:asciiTheme="minorHAnsi" w:hAnsiTheme="minorHAnsi" w:cstheme="minorHAnsi"/>
          <w:b w:val="0"/>
          <w:i/>
          <w:color w:val="auto"/>
          <w:lang w:val="en-CA"/>
        </w:rPr>
        <w:t xml:space="preserve"> </w:t>
      </w:r>
      <w:r w:rsidR="00ED18C8" w:rsidRPr="00ED18C8">
        <w:rPr>
          <w:rFonts w:asciiTheme="minorHAnsi" w:hAnsiTheme="minorHAnsi" w:cstheme="minorHAnsi"/>
          <w:b w:val="0"/>
          <w:i/>
          <w:color w:val="auto"/>
          <w:lang w:val="en-CA"/>
        </w:rPr>
        <w:t xml:space="preserve">Finn </w:t>
      </w:r>
      <w:proofErr w:type="spellStart"/>
      <w:r w:rsidR="00ED18C8" w:rsidRPr="00ED18C8">
        <w:rPr>
          <w:rFonts w:asciiTheme="minorHAnsi" w:hAnsiTheme="minorHAnsi" w:cstheme="minorHAnsi"/>
          <w:b w:val="0"/>
          <w:i/>
          <w:color w:val="auto"/>
          <w:lang w:val="en-CA"/>
        </w:rPr>
        <w:t>Danielsen</w:t>
      </w:r>
      <w:proofErr w:type="spellEnd"/>
      <w:r w:rsidR="00ED18C8">
        <w:rPr>
          <w:rFonts w:asciiTheme="minorHAnsi" w:hAnsiTheme="minorHAnsi" w:cstheme="minorHAnsi"/>
          <w:b w:val="0"/>
          <w:i/>
          <w:color w:val="auto"/>
          <w:lang w:val="en-CA"/>
        </w:rPr>
        <w:t xml:space="preserve">, </w:t>
      </w:r>
      <w:proofErr w:type="spellStart"/>
      <w:r w:rsidR="00ED18C8">
        <w:rPr>
          <w:rFonts w:asciiTheme="minorHAnsi" w:hAnsiTheme="minorHAnsi" w:cstheme="minorHAnsi"/>
          <w:b w:val="0"/>
          <w:i/>
          <w:color w:val="auto"/>
          <w:lang w:val="en-CA"/>
        </w:rPr>
        <w:t>Nordeco</w:t>
      </w:r>
      <w:proofErr w:type="spellEnd"/>
      <w:r w:rsidR="00ED18C8">
        <w:rPr>
          <w:rFonts w:asciiTheme="minorHAnsi" w:hAnsiTheme="minorHAnsi" w:cstheme="minorHAnsi"/>
          <w:b w:val="0"/>
          <w:i/>
          <w:color w:val="auto"/>
          <w:lang w:val="en-CA"/>
        </w:rPr>
        <w:t xml:space="preserve">:  </w:t>
      </w:r>
      <w:hyperlink r:id="rId14" w:history="1">
        <w:r w:rsidR="00ED18C8" w:rsidRPr="00690428">
          <w:rPr>
            <w:rStyle w:val="Hyperlink"/>
            <w:rFonts w:asciiTheme="minorHAnsi" w:hAnsiTheme="minorHAnsi" w:cstheme="minorHAnsi"/>
            <w:b w:val="0"/>
            <w:i/>
            <w:lang w:val="en-CA"/>
          </w:rPr>
          <w:t>https://www.nordeco.dk</w:t>
        </w:r>
      </w:hyperlink>
      <w:r w:rsidR="002A2BCB">
        <w:rPr>
          <w:rFonts w:asciiTheme="minorHAnsi" w:hAnsiTheme="minorHAnsi" w:cstheme="minorHAnsi"/>
          <w:b w:val="0"/>
          <w:color w:val="auto"/>
          <w:lang w:val="en-CA"/>
        </w:rPr>
        <w:t>]</w:t>
      </w:r>
    </w:p>
    <w:p w14:paraId="72C88AF0" w14:textId="58E18EC5" w:rsidR="008B77E3" w:rsidRPr="005E1CB5" w:rsidRDefault="008B77E3" w:rsidP="004E60C4">
      <w:pPr>
        <w:pStyle w:val="Heading3"/>
        <w:numPr>
          <w:ilvl w:val="0"/>
          <w:numId w:val="42"/>
        </w:numPr>
        <w:spacing w:after="240"/>
        <w:rPr>
          <w:rFonts w:asciiTheme="minorHAnsi" w:hAnsiTheme="minorHAnsi" w:cstheme="minorHAnsi"/>
          <w:b w:val="0"/>
          <w:color w:val="auto"/>
          <w:lang w:val="en-CA"/>
        </w:rPr>
      </w:pPr>
      <w:r w:rsidRPr="004E60C4">
        <w:rPr>
          <w:rFonts w:asciiTheme="minorHAnsi" w:hAnsiTheme="minorHAnsi" w:cstheme="minorHAnsi"/>
          <w:b w:val="0"/>
          <w:color w:val="auto"/>
          <w:lang w:val="en-CA"/>
        </w:rPr>
        <w:t xml:space="preserve">Next </w:t>
      </w:r>
      <w:r w:rsidR="0096136B">
        <w:rPr>
          <w:rFonts w:asciiTheme="minorHAnsi" w:hAnsiTheme="minorHAnsi" w:cstheme="minorHAnsi"/>
          <w:b w:val="0"/>
          <w:color w:val="auto"/>
          <w:lang w:val="en-CA"/>
        </w:rPr>
        <w:t xml:space="preserve">teleconference: </w:t>
      </w:r>
      <w:r w:rsidR="005E1CB5" w:rsidRPr="005E1CB5">
        <w:rPr>
          <w:rFonts w:asciiTheme="minorHAnsi" w:hAnsiTheme="minorHAnsi" w:cstheme="minorHAnsi"/>
          <w:b w:val="0"/>
          <w:color w:val="auto"/>
          <w:lang w:val="en-CA"/>
        </w:rPr>
        <w:t xml:space="preserve">17th </w:t>
      </w:r>
      <w:r w:rsidR="005E1CB5">
        <w:rPr>
          <w:rFonts w:asciiTheme="minorHAnsi" w:hAnsiTheme="minorHAnsi" w:cstheme="minorHAnsi"/>
          <w:b w:val="0"/>
          <w:color w:val="auto"/>
          <w:lang w:val="en-CA"/>
        </w:rPr>
        <w:t>January</w:t>
      </w:r>
      <w:bookmarkStart w:id="0" w:name="_GoBack"/>
      <w:bookmarkEnd w:id="0"/>
      <w:r w:rsidR="005E1CB5">
        <w:rPr>
          <w:rFonts w:asciiTheme="minorHAnsi" w:hAnsiTheme="minorHAnsi" w:cstheme="minorHAnsi"/>
          <w:b w:val="0"/>
          <w:color w:val="auto"/>
          <w:lang w:val="en-CA"/>
        </w:rPr>
        <w:t xml:space="preserve"> 2019</w:t>
      </w:r>
      <w:r w:rsidR="0096136B">
        <w:rPr>
          <w:rFonts w:asciiTheme="minorHAnsi" w:hAnsiTheme="minorHAnsi" w:cstheme="minorHAnsi"/>
          <w:b w:val="0"/>
          <w:color w:val="auto"/>
          <w:lang w:val="en-CA"/>
        </w:rPr>
        <w:t xml:space="preserve"> 16</w:t>
      </w:r>
      <w:r w:rsidR="005E1CB5">
        <w:rPr>
          <w:rFonts w:asciiTheme="minorHAnsi" w:hAnsiTheme="minorHAnsi" w:cstheme="minorHAnsi"/>
          <w:b w:val="0"/>
          <w:color w:val="auto"/>
          <w:lang w:val="en-CA"/>
        </w:rPr>
        <w:t>-17</w:t>
      </w:r>
      <w:r w:rsidR="0096136B">
        <w:rPr>
          <w:rFonts w:asciiTheme="minorHAnsi" w:hAnsiTheme="minorHAnsi" w:cstheme="minorHAnsi"/>
          <w:b w:val="0"/>
          <w:color w:val="auto"/>
          <w:lang w:val="en-CA"/>
        </w:rPr>
        <w:t xml:space="preserve"> CET / 10</w:t>
      </w:r>
      <w:r w:rsidR="005E1CB5">
        <w:rPr>
          <w:rFonts w:asciiTheme="minorHAnsi" w:hAnsiTheme="minorHAnsi" w:cstheme="minorHAnsi"/>
          <w:b w:val="0"/>
          <w:color w:val="auto"/>
          <w:lang w:val="en-CA"/>
        </w:rPr>
        <w:t>-11</w:t>
      </w:r>
      <w:r w:rsidR="0096136B">
        <w:rPr>
          <w:rFonts w:asciiTheme="minorHAnsi" w:hAnsiTheme="minorHAnsi" w:cstheme="minorHAnsi"/>
          <w:b w:val="0"/>
          <w:color w:val="auto"/>
          <w:lang w:val="en-CA"/>
        </w:rPr>
        <w:t xml:space="preserve"> AM EST</w:t>
      </w:r>
    </w:p>
    <w:sectPr w:rsidR="008B77E3" w:rsidRPr="005E1CB5" w:rsidSect="00002509">
      <w:headerReference w:type="defaul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0836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7DDCA" w14:textId="77777777" w:rsidR="003C70D7" w:rsidRDefault="003C70D7" w:rsidP="00211B16">
      <w:r>
        <w:separator/>
      </w:r>
    </w:p>
  </w:endnote>
  <w:endnote w:type="continuationSeparator" w:id="0">
    <w:p w14:paraId="754C298D" w14:textId="77777777" w:rsidR="003C70D7" w:rsidRDefault="003C70D7" w:rsidP="0021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31AE6" w14:textId="77777777" w:rsidR="003C70D7" w:rsidRDefault="003C70D7" w:rsidP="00211B16">
      <w:r>
        <w:separator/>
      </w:r>
    </w:p>
  </w:footnote>
  <w:footnote w:type="continuationSeparator" w:id="0">
    <w:p w14:paraId="646582B6" w14:textId="77777777" w:rsidR="003C70D7" w:rsidRDefault="003C70D7" w:rsidP="00211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00A64" w14:textId="0F99CADF" w:rsidR="009D3B90" w:rsidRDefault="009D3B90" w:rsidP="009D3B90">
    <w:pPr>
      <w:pStyle w:val="Header"/>
      <w:jc w:val="right"/>
    </w:pPr>
    <w:r>
      <w:t xml:space="preserve">Draft </w:t>
    </w:r>
    <w:r w:rsidR="004E60C4">
      <w:t>4th December</w:t>
    </w:r>
    <w:r w:rsidR="0067721F"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A49"/>
    <w:multiLevelType w:val="multilevel"/>
    <w:tmpl w:val="EFF8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E008D"/>
    <w:multiLevelType w:val="hybridMultilevel"/>
    <w:tmpl w:val="8DE4112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0B5B4651"/>
    <w:multiLevelType w:val="multilevel"/>
    <w:tmpl w:val="8DFA58EC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  <w:b/>
      </w:rPr>
    </w:lvl>
  </w:abstractNum>
  <w:abstractNum w:abstractNumId="3">
    <w:nsid w:val="0EAE6D4F"/>
    <w:multiLevelType w:val="multilevel"/>
    <w:tmpl w:val="9E0E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026FE1"/>
    <w:multiLevelType w:val="hybridMultilevel"/>
    <w:tmpl w:val="A27624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240D8"/>
    <w:multiLevelType w:val="hybridMultilevel"/>
    <w:tmpl w:val="BFCEEA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F61A5"/>
    <w:multiLevelType w:val="hybridMultilevel"/>
    <w:tmpl w:val="34FCFE40"/>
    <w:lvl w:ilvl="0" w:tplc="028C31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B4079"/>
    <w:multiLevelType w:val="hybridMultilevel"/>
    <w:tmpl w:val="62421806"/>
    <w:lvl w:ilvl="0" w:tplc="DDDE326A">
      <w:start w:val="1"/>
      <w:numFmt w:val="decimal"/>
      <w:lvlText w:val="%1."/>
      <w:lvlJc w:val="left"/>
      <w:pPr>
        <w:ind w:left="465" w:hanging="465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926ED2"/>
    <w:multiLevelType w:val="hybridMultilevel"/>
    <w:tmpl w:val="9C1C745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4D3649"/>
    <w:multiLevelType w:val="hybridMultilevel"/>
    <w:tmpl w:val="7A9ACA7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6C0C6A"/>
    <w:multiLevelType w:val="hybridMultilevel"/>
    <w:tmpl w:val="2EE20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11D6B"/>
    <w:multiLevelType w:val="hybridMultilevel"/>
    <w:tmpl w:val="B4304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96043"/>
    <w:multiLevelType w:val="hybridMultilevel"/>
    <w:tmpl w:val="4ACE0E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E76CE"/>
    <w:multiLevelType w:val="hybridMultilevel"/>
    <w:tmpl w:val="0D6EB188"/>
    <w:lvl w:ilvl="0" w:tplc="977CDA22">
      <w:start w:val="1"/>
      <w:numFmt w:val="decimal"/>
      <w:lvlText w:val="(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95021C"/>
    <w:multiLevelType w:val="multilevel"/>
    <w:tmpl w:val="2B78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8413EE"/>
    <w:multiLevelType w:val="hybridMultilevel"/>
    <w:tmpl w:val="904A08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84EE4"/>
    <w:multiLevelType w:val="hybridMultilevel"/>
    <w:tmpl w:val="401017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673A0"/>
    <w:multiLevelType w:val="hybridMultilevel"/>
    <w:tmpl w:val="0B2CFA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92A54"/>
    <w:multiLevelType w:val="hybridMultilevel"/>
    <w:tmpl w:val="42B8FD2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BD414A"/>
    <w:multiLevelType w:val="hybridMultilevel"/>
    <w:tmpl w:val="C58620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24DDB"/>
    <w:multiLevelType w:val="multilevel"/>
    <w:tmpl w:val="21C4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AB1DCC"/>
    <w:multiLevelType w:val="hybridMultilevel"/>
    <w:tmpl w:val="9C784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44D8B"/>
    <w:multiLevelType w:val="hybridMultilevel"/>
    <w:tmpl w:val="11AC77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43942"/>
    <w:multiLevelType w:val="hybridMultilevel"/>
    <w:tmpl w:val="6A023D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51BA7"/>
    <w:multiLevelType w:val="hybridMultilevel"/>
    <w:tmpl w:val="37FAE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0A1595"/>
    <w:multiLevelType w:val="hybridMultilevel"/>
    <w:tmpl w:val="6ED8D7BA"/>
    <w:lvl w:ilvl="0" w:tplc="10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EFD0346"/>
    <w:multiLevelType w:val="hybridMultilevel"/>
    <w:tmpl w:val="885813E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8C34EB"/>
    <w:multiLevelType w:val="multilevel"/>
    <w:tmpl w:val="D0A2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C04FB2"/>
    <w:multiLevelType w:val="hybridMultilevel"/>
    <w:tmpl w:val="69F678F4"/>
    <w:lvl w:ilvl="0" w:tplc="1009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9">
    <w:nsid w:val="55EE5761"/>
    <w:multiLevelType w:val="multilevel"/>
    <w:tmpl w:val="DE60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492A4B"/>
    <w:multiLevelType w:val="hybridMultilevel"/>
    <w:tmpl w:val="7D386822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1">
    <w:nsid w:val="60126900"/>
    <w:multiLevelType w:val="hybridMultilevel"/>
    <w:tmpl w:val="9496EB9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23C6540"/>
    <w:multiLevelType w:val="multilevel"/>
    <w:tmpl w:val="41106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842381"/>
    <w:multiLevelType w:val="hybridMultilevel"/>
    <w:tmpl w:val="A11893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54800"/>
    <w:multiLevelType w:val="hybridMultilevel"/>
    <w:tmpl w:val="BF6E8B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E47370"/>
    <w:multiLevelType w:val="hybridMultilevel"/>
    <w:tmpl w:val="D1D6A7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3305D7"/>
    <w:multiLevelType w:val="hybridMultilevel"/>
    <w:tmpl w:val="8D28E332"/>
    <w:lvl w:ilvl="0" w:tplc="8BA00EF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98227D"/>
    <w:multiLevelType w:val="hybridMultilevel"/>
    <w:tmpl w:val="A54A7CA8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506E19"/>
    <w:multiLevelType w:val="hybridMultilevel"/>
    <w:tmpl w:val="072A31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280AC3"/>
    <w:multiLevelType w:val="hybridMultilevel"/>
    <w:tmpl w:val="F0D00BA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A48AB"/>
    <w:multiLevelType w:val="hybridMultilevel"/>
    <w:tmpl w:val="58C27970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2"/>
  </w:num>
  <w:num w:numId="4">
    <w:abstractNumId w:val="23"/>
  </w:num>
  <w:num w:numId="5">
    <w:abstractNumId w:val="22"/>
  </w:num>
  <w:num w:numId="6">
    <w:abstractNumId w:val="0"/>
  </w:num>
  <w:num w:numId="7">
    <w:abstractNumId w:val="11"/>
  </w:num>
  <w:num w:numId="8">
    <w:abstractNumId w:val="18"/>
  </w:num>
  <w:num w:numId="9">
    <w:abstractNumId w:val="33"/>
  </w:num>
  <w:num w:numId="10">
    <w:abstractNumId w:val="1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5"/>
  </w:num>
  <w:num w:numId="16">
    <w:abstractNumId w:val="37"/>
  </w:num>
  <w:num w:numId="17">
    <w:abstractNumId w:val="39"/>
  </w:num>
  <w:num w:numId="18">
    <w:abstractNumId w:val="29"/>
  </w:num>
  <w:num w:numId="19">
    <w:abstractNumId w:val="38"/>
  </w:num>
  <w:num w:numId="20">
    <w:abstractNumId w:val="32"/>
  </w:num>
  <w:num w:numId="21">
    <w:abstractNumId w:val="15"/>
  </w:num>
  <w:num w:numId="22">
    <w:abstractNumId w:val="5"/>
  </w:num>
  <w:num w:numId="23">
    <w:abstractNumId w:val="14"/>
  </w:num>
  <w:num w:numId="24">
    <w:abstractNumId w:val="19"/>
  </w:num>
  <w:num w:numId="2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8"/>
  </w:num>
  <w:num w:numId="29">
    <w:abstractNumId w:val="27"/>
  </w:num>
  <w:num w:numId="30">
    <w:abstractNumId w:val="3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1"/>
  </w:num>
  <w:num w:numId="34">
    <w:abstractNumId w:val="2"/>
  </w:num>
  <w:num w:numId="35">
    <w:abstractNumId w:val="9"/>
  </w:num>
  <w:num w:numId="36">
    <w:abstractNumId w:val="30"/>
  </w:num>
  <w:num w:numId="37">
    <w:abstractNumId w:val="1"/>
  </w:num>
  <w:num w:numId="38">
    <w:abstractNumId w:val="34"/>
  </w:num>
  <w:num w:numId="39">
    <w:abstractNumId w:val="21"/>
  </w:num>
  <w:num w:numId="40">
    <w:abstractNumId w:val="6"/>
  </w:num>
  <w:num w:numId="41">
    <w:abstractNumId w:val="36"/>
  </w:num>
  <w:num w:numId="42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nele Savela">
    <w15:presenceInfo w15:providerId="AD" w15:userId="S-1-5-21-520885676-241231727-2904406126-39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89"/>
    <w:rsid w:val="0000085E"/>
    <w:rsid w:val="0000207F"/>
    <w:rsid w:val="00002509"/>
    <w:rsid w:val="000025CB"/>
    <w:rsid w:val="0000602F"/>
    <w:rsid w:val="00014F57"/>
    <w:rsid w:val="00024BD3"/>
    <w:rsid w:val="00024F96"/>
    <w:rsid w:val="00026BDB"/>
    <w:rsid w:val="000351FA"/>
    <w:rsid w:val="0004229A"/>
    <w:rsid w:val="00047834"/>
    <w:rsid w:val="00066D8E"/>
    <w:rsid w:val="00067E94"/>
    <w:rsid w:val="00076E65"/>
    <w:rsid w:val="0009629D"/>
    <w:rsid w:val="000A1664"/>
    <w:rsid w:val="000B0E6B"/>
    <w:rsid w:val="000C1D49"/>
    <w:rsid w:val="000C2EEC"/>
    <w:rsid w:val="000E5678"/>
    <w:rsid w:val="000F02C7"/>
    <w:rsid w:val="000F04A5"/>
    <w:rsid w:val="000F2F30"/>
    <w:rsid w:val="00111F9E"/>
    <w:rsid w:val="00115B58"/>
    <w:rsid w:val="001218AE"/>
    <w:rsid w:val="00123D54"/>
    <w:rsid w:val="00134454"/>
    <w:rsid w:val="00150B2A"/>
    <w:rsid w:val="0015358F"/>
    <w:rsid w:val="00160E99"/>
    <w:rsid w:val="00163781"/>
    <w:rsid w:val="00176DDE"/>
    <w:rsid w:val="00181CAA"/>
    <w:rsid w:val="0018550C"/>
    <w:rsid w:val="001862D5"/>
    <w:rsid w:val="001A1330"/>
    <w:rsid w:val="001D3496"/>
    <w:rsid w:val="001E3D9E"/>
    <w:rsid w:val="001F230C"/>
    <w:rsid w:val="001F4692"/>
    <w:rsid w:val="001F6589"/>
    <w:rsid w:val="002012E1"/>
    <w:rsid w:val="002016B5"/>
    <w:rsid w:val="0021178F"/>
    <w:rsid w:val="00211B16"/>
    <w:rsid w:val="002169B4"/>
    <w:rsid w:val="00276300"/>
    <w:rsid w:val="002924F6"/>
    <w:rsid w:val="00292F40"/>
    <w:rsid w:val="002A2BCB"/>
    <w:rsid w:val="002B6190"/>
    <w:rsid w:val="002C22C4"/>
    <w:rsid w:val="002C43F5"/>
    <w:rsid w:val="002C7951"/>
    <w:rsid w:val="002D06F1"/>
    <w:rsid w:val="002D262D"/>
    <w:rsid w:val="003026AE"/>
    <w:rsid w:val="00304607"/>
    <w:rsid w:val="00320CC0"/>
    <w:rsid w:val="00326CEC"/>
    <w:rsid w:val="003312F5"/>
    <w:rsid w:val="0033733D"/>
    <w:rsid w:val="0035560A"/>
    <w:rsid w:val="00360D56"/>
    <w:rsid w:val="003B11E6"/>
    <w:rsid w:val="003C272B"/>
    <w:rsid w:val="003C70D7"/>
    <w:rsid w:val="003D2989"/>
    <w:rsid w:val="00417B57"/>
    <w:rsid w:val="00436422"/>
    <w:rsid w:val="00463203"/>
    <w:rsid w:val="00474102"/>
    <w:rsid w:val="004763CA"/>
    <w:rsid w:val="00477B04"/>
    <w:rsid w:val="00480E95"/>
    <w:rsid w:val="00484684"/>
    <w:rsid w:val="004A3C4A"/>
    <w:rsid w:val="004E4F80"/>
    <w:rsid w:val="004E58F9"/>
    <w:rsid w:val="004E60C4"/>
    <w:rsid w:val="004F54D4"/>
    <w:rsid w:val="00511F7E"/>
    <w:rsid w:val="00526709"/>
    <w:rsid w:val="00537F12"/>
    <w:rsid w:val="005440F2"/>
    <w:rsid w:val="00551A73"/>
    <w:rsid w:val="00560886"/>
    <w:rsid w:val="005609F7"/>
    <w:rsid w:val="00573E16"/>
    <w:rsid w:val="005867E9"/>
    <w:rsid w:val="005A55D9"/>
    <w:rsid w:val="005A644E"/>
    <w:rsid w:val="005C2EC7"/>
    <w:rsid w:val="005D30BC"/>
    <w:rsid w:val="005E1CB5"/>
    <w:rsid w:val="005F1744"/>
    <w:rsid w:val="00601829"/>
    <w:rsid w:val="00602191"/>
    <w:rsid w:val="0061672C"/>
    <w:rsid w:val="006305DF"/>
    <w:rsid w:val="006755B6"/>
    <w:rsid w:val="0067721F"/>
    <w:rsid w:val="00681154"/>
    <w:rsid w:val="006A4953"/>
    <w:rsid w:val="006B3BAB"/>
    <w:rsid w:val="006C2671"/>
    <w:rsid w:val="006D159B"/>
    <w:rsid w:val="006E6223"/>
    <w:rsid w:val="006E647E"/>
    <w:rsid w:val="00704374"/>
    <w:rsid w:val="00707A12"/>
    <w:rsid w:val="00724964"/>
    <w:rsid w:val="00725362"/>
    <w:rsid w:val="00727EF0"/>
    <w:rsid w:val="0074514E"/>
    <w:rsid w:val="00747D29"/>
    <w:rsid w:val="007515C9"/>
    <w:rsid w:val="00790F80"/>
    <w:rsid w:val="00791CD2"/>
    <w:rsid w:val="00792741"/>
    <w:rsid w:val="007D602E"/>
    <w:rsid w:val="007D6F22"/>
    <w:rsid w:val="007E1902"/>
    <w:rsid w:val="007F0F97"/>
    <w:rsid w:val="007F6D76"/>
    <w:rsid w:val="0080519E"/>
    <w:rsid w:val="00807B32"/>
    <w:rsid w:val="0081706C"/>
    <w:rsid w:val="00823CBA"/>
    <w:rsid w:val="00837D0B"/>
    <w:rsid w:val="008411EF"/>
    <w:rsid w:val="00843696"/>
    <w:rsid w:val="0088393E"/>
    <w:rsid w:val="008B77E3"/>
    <w:rsid w:val="008E503E"/>
    <w:rsid w:val="008E747E"/>
    <w:rsid w:val="008F268D"/>
    <w:rsid w:val="008F2A07"/>
    <w:rsid w:val="008F440D"/>
    <w:rsid w:val="008F65D1"/>
    <w:rsid w:val="00902A00"/>
    <w:rsid w:val="0091506F"/>
    <w:rsid w:val="0092074D"/>
    <w:rsid w:val="00932DAF"/>
    <w:rsid w:val="00937B7E"/>
    <w:rsid w:val="00945A3E"/>
    <w:rsid w:val="0096136B"/>
    <w:rsid w:val="00970A03"/>
    <w:rsid w:val="00995E09"/>
    <w:rsid w:val="009B5D88"/>
    <w:rsid w:val="009C0306"/>
    <w:rsid w:val="009D0F8D"/>
    <w:rsid w:val="009D3B90"/>
    <w:rsid w:val="009D6F08"/>
    <w:rsid w:val="009E4A66"/>
    <w:rsid w:val="00A0484F"/>
    <w:rsid w:val="00A20DA1"/>
    <w:rsid w:val="00A21F7C"/>
    <w:rsid w:val="00A35884"/>
    <w:rsid w:val="00A46A0E"/>
    <w:rsid w:val="00A46F76"/>
    <w:rsid w:val="00A525D0"/>
    <w:rsid w:val="00A5619E"/>
    <w:rsid w:val="00A81ABC"/>
    <w:rsid w:val="00A83C4F"/>
    <w:rsid w:val="00A93C20"/>
    <w:rsid w:val="00AA4ABC"/>
    <w:rsid w:val="00AB0E8C"/>
    <w:rsid w:val="00AB3C0D"/>
    <w:rsid w:val="00AC299E"/>
    <w:rsid w:val="00AE5A10"/>
    <w:rsid w:val="00AE6624"/>
    <w:rsid w:val="00AF5F8D"/>
    <w:rsid w:val="00AF666A"/>
    <w:rsid w:val="00B103FE"/>
    <w:rsid w:val="00B12FB8"/>
    <w:rsid w:val="00B40321"/>
    <w:rsid w:val="00B44455"/>
    <w:rsid w:val="00B51C49"/>
    <w:rsid w:val="00B52DC0"/>
    <w:rsid w:val="00B65524"/>
    <w:rsid w:val="00B85F05"/>
    <w:rsid w:val="00B862E2"/>
    <w:rsid w:val="00BD375C"/>
    <w:rsid w:val="00BE0129"/>
    <w:rsid w:val="00BE3177"/>
    <w:rsid w:val="00BE4B8F"/>
    <w:rsid w:val="00BF7930"/>
    <w:rsid w:val="00C00B17"/>
    <w:rsid w:val="00C155A4"/>
    <w:rsid w:val="00C258D9"/>
    <w:rsid w:val="00C44209"/>
    <w:rsid w:val="00C71136"/>
    <w:rsid w:val="00C87CFE"/>
    <w:rsid w:val="00C926D1"/>
    <w:rsid w:val="00C930C0"/>
    <w:rsid w:val="00C96DD6"/>
    <w:rsid w:val="00C97D1C"/>
    <w:rsid w:val="00CB437B"/>
    <w:rsid w:val="00CB64A2"/>
    <w:rsid w:val="00CC7179"/>
    <w:rsid w:val="00CE5A52"/>
    <w:rsid w:val="00CE5B44"/>
    <w:rsid w:val="00D1454A"/>
    <w:rsid w:val="00D20105"/>
    <w:rsid w:val="00D21446"/>
    <w:rsid w:val="00D30322"/>
    <w:rsid w:val="00D3094B"/>
    <w:rsid w:val="00D42C92"/>
    <w:rsid w:val="00D51BC9"/>
    <w:rsid w:val="00D74057"/>
    <w:rsid w:val="00D84D9D"/>
    <w:rsid w:val="00D96E88"/>
    <w:rsid w:val="00DF1782"/>
    <w:rsid w:val="00DF5009"/>
    <w:rsid w:val="00E12D2E"/>
    <w:rsid w:val="00E16B40"/>
    <w:rsid w:val="00E16CDE"/>
    <w:rsid w:val="00E20343"/>
    <w:rsid w:val="00E25198"/>
    <w:rsid w:val="00E45B88"/>
    <w:rsid w:val="00E46CEC"/>
    <w:rsid w:val="00E53FCA"/>
    <w:rsid w:val="00E66C0D"/>
    <w:rsid w:val="00E77D4F"/>
    <w:rsid w:val="00E86906"/>
    <w:rsid w:val="00E93FF5"/>
    <w:rsid w:val="00EA1DE8"/>
    <w:rsid w:val="00EB0967"/>
    <w:rsid w:val="00EB7D93"/>
    <w:rsid w:val="00EC02D9"/>
    <w:rsid w:val="00ED18C8"/>
    <w:rsid w:val="00EF3B61"/>
    <w:rsid w:val="00F03391"/>
    <w:rsid w:val="00F2276D"/>
    <w:rsid w:val="00F27C3D"/>
    <w:rsid w:val="00F45326"/>
    <w:rsid w:val="00F475CF"/>
    <w:rsid w:val="00F54CB9"/>
    <w:rsid w:val="00F73050"/>
    <w:rsid w:val="00F7782B"/>
    <w:rsid w:val="00F8489B"/>
    <w:rsid w:val="00FA358B"/>
    <w:rsid w:val="00FB1809"/>
    <w:rsid w:val="00FB6C3D"/>
    <w:rsid w:val="00FC5BF7"/>
    <w:rsid w:val="00FD4CC0"/>
    <w:rsid w:val="00FD7239"/>
    <w:rsid w:val="00FD7585"/>
    <w:rsid w:val="00FE79A7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59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F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F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3F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1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3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53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3FC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E5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E0129"/>
    <w:rPr>
      <w:b/>
      <w:bCs/>
    </w:rPr>
  </w:style>
  <w:style w:type="paragraph" w:styleId="NormalWeb">
    <w:name w:val="Normal (Web)"/>
    <w:basedOn w:val="Normal"/>
    <w:uiPriority w:val="99"/>
    <w:unhideWhenUsed/>
    <w:rsid w:val="00BE012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a-DK"/>
    </w:rPr>
  </w:style>
  <w:style w:type="character" w:styleId="HTMLCite">
    <w:name w:val="HTML Cite"/>
    <w:basedOn w:val="DefaultParagraphFont"/>
    <w:uiPriority w:val="99"/>
    <w:semiHidden/>
    <w:unhideWhenUsed/>
    <w:rsid w:val="00A46F76"/>
    <w:rPr>
      <w:i/>
      <w:iCs/>
    </w:rPr>
  </w:style>
  <w:style w:type="character" w:customStyle="1" w:styleId="st">
    <w:name w:val="st"/>
    <w:basedOn w:val="DefaultParagraphFont"/>
    <w:rsid w:val="00A46F76"/>
  </w:style>
  <w:style w:type="character" w:styleId="Emphasis">
    <w:name w:val="Emphasis"/>
    <w:basedOn w:val="DefaultParagraphFont"/>
    <w:uiPriority w:val="20"/>
    <w:qFormat/>
    <w:rsid w:val="00A46F76"/>
    <w:rPr>
      <w:i/>
      <w:iCs/>
    </w:rPr>
  </w:style>
  <w:style w:type="character" w:customStyle="1" w:styleId="apple-converted-space">
    <w:name w:val="apple-converted-space"/>
    <w:basedOn w:val="DefaultParagraphFont"/>
    <w:rsid w:val="00A46F76"/>
  </w:style>
  <w:style w:type="paragraph" w:customStyle="1" w:styleId="Default">
    <w:name w:val="Default"/>
    <w:rsid w:val="00CC71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1B16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B16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211B16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6811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251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19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519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198"/>
    <w:rPr>
      <w:rFonts w:ascii="Calibri" w:eastAsia="Times New Roman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2191"/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191"/>
    <w:rPr>
      <w:rFonts w:ascii="Calibri" w:hAnsi="Calibri" w:cs="Consolas"/>
      <w:szCs w:val="21"/>
    </w:rPr>
  </w:style>
  <w:style w:type="character" w:customStyle="1" w:styleId="cloakedemail">
    <w:name w:val="cloaked_email"/>
    <w:basedOn w:val="DefaultParagraphFont"/>
    <w:rsid w:val="00C71136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5358F"/>
    <w:rPr>
      <w:rFonts w:ascii="Calibri" w:eastAsia="Times New Roman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58F"/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58F"/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33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391"/>
    <w:rPr>
      <w:rFonts w:ascii="Calibri" w:eastAsia="Times New Roman" w:hAnsi="Calibri"/>
      <w:b/>
      <w:bCs/>
      <w:sz w:val="20"/>
      <w:szCs w:val="20"/>
      <w:lang w:val="da-D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391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F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F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3F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1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3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53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3FC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E5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E0129"/>
    <w:rPr>
      <w:b/>
      <w:bCs/>
    </w:rPr>
  </w:style>
  <w:style w:type="paragraph" w:styleId="NormalWeb">
    <w:name w:val="Normal (Web)"/>
    <w:basedOn w:val="Normal"/>
    <w:uiPriority w:val="99"/>
    <w:unhideWhenUsed/>
    <w:rsid w:val="00BE012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a-DK"/>
    </w:rPr>
  </w:style>
  <w:style w:type="character" w:styleId="HTMLCite">
    <w:name w:val="HTML Cite"/>
    <w:basedOn w:val="DefaultParagraphFont"/>
    <w:uiPriority w:val="99"/>
    <w:semiHidden/>
    <w:unhideWhenUsed/>
    <w:rsid w:val="00A46F76"/>
    <w:rPr>
      <w:i/>
      <w:iCs/>
    </w:rPr>
  </w:style>
  <w:style w:type="character" w:customStyle="1" w:styleId="st">
    <w:name w:val="st"/>
    <w:basedOn w:val="DefaultParagraphFont"/>
    <w:rsid w:val="00A46F76"/>
  </w:style>
  <w:style w:type="character" w:styleId="Emphasis">
    <w:name w:val="Emphasis"/>
    <w:basedOn w:val="DefaultParagraphFont"/>
    <w:uiPriority w:val="20"/>
    <w:qFormat/>
    <w:rsid w:val="00A46F76"/>
    <w:rPr>
      <w:i/>
      <w:iCs/>
    </w:rPr>
  </w:style>
  <w:style w:type="character" w:customStyle="1" w:styleId="apple-converted-space">
    <w:name w:val="apple-converted-space"/>
    <w:basedOn w:val="DefaultParagraphFont"/>
    <w:rsid w:val="00A46F76"/>
  </w:style>
  <w:style w:type="paragraph" w:customStyle="1" w:styleId="Default">
    <w:name w:val="Default"/>
    <w:rsid w:val="00CC71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1B16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B16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211B16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6811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251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19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519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198"/>
    <w:rPr>
      <w:rFonts w:ascii="Calibri" w:eastAsia="Times New Roman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2191"/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191"/>
    <w:rPr>
      <w:rFonts w:ascii="Calibri" w:hAnsi="Calibri" w:cs="Consolas"/>
      <w:szCs w:val="21"/>
    </w:rPr>
  </w:style>
  <w:style w:type="character" w:customStyle="1" w:styleId="cloakedemail">
    <w:name w:val="cloaked_email"/>
    <w:basedOn w:val="DefaultParagraphFont"/>
    <w:rsid w:val="00C71136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5358F"/>
    <w:rPr>
      <w:rFonts w:ascii="Calibri" w:eastAsia="Times New Roman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58F"/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58F"/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33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391"/>
    <w:rPr>
      <w:rFonts w:ascii="Calibri" w:eastAsia="Times New Roman" w:hAnsi="Calibri"/>
      <w:b/>
      <w:bCs/>
      <w:sz w:val="20"/>
      <w:szCs w:val="20"/>
      <w:lang w:val="da-D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391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897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4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4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rcticobserving.org/news/334-2nd-arctic-science-ministerial" TargetMode="Externa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s://www.nsf.gov/news/special_reports/big_ideas/arctic.js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cticobserving.org/events/341-9-december-2018-arctic-observing-summit-implementation-optimization-working-grou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intaros.nersc.no/wp-pane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nordeco.dk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BCD62-5AC8-469E-BD24-CE842F25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7</cp:revision>
  <cp:lastPrinted>2016-09-16T13:32:00Z</cp:lastPrinted>
  <dcterms:created xsi:type="dcterms:W3CDTF">2018-09-11T07:18:00Z</dcterms:created>
  <dcterms:modified xsi:type="dcterms:W3CDTF">2018-12-04T17:58:00Z</dcterms:modified>
</cp:coreProperties>
</file>