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F0F5" w14:textId="77777777" w:rsidR="006E647E" w:rsidRDefault="006E647E" w:rsidP="00F54CB9">
      <w:pPr>
        <w:ind w:firstLine="1304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80EC8F8" wp14:editId="0A408593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E99B" w14:textId="77777777" w:rsidR="00FE79A7" w:rsidRDefault="00FE79A7" w:rsidP="00E53FCA">
      <w:pPr>
        <w:pStyle w:val="Heading1"/>
        <w:jc w:val="center"/>
        <w:rPr>
          <w:lang w:val="en-GB"/>
        </w:rPr>
      </w:pPr>
      <w:r>
        <w:rPr>
          <w:lang w:val="en-GB"/>
        </w:rPr>
        <w:t>M</w:t>
      </w:r>
      <w:r w:rsidR="006E647E" w:rsidRPr="00E53FCA">
        <w:rPr>
          <w:lang w:val="en-GB"/>
        </w:rPr>
        <w:t xml:space="preserve">eeting </w:t>
      </w:r>
      <w:r>
        <w:rPr>
          <w:lang w:val="en-GB"/>
        </w:rPr>
        <w:t>of Committee on Observations and Networks (CON)</w:t>
      </w:r>
    </w:p>
    <w:p w14:paraId="4AE3A9DD" w14:textId="44C24684" w:rsidR="00E53FCA" w:rsidRPr="00E53FCA" w:rsidRDefault="00DE6091" w:rsidP="00E53FCA">
      <w:pPr>
        <w:pStyle w:val="Heading1"/>
        <w:jc w:val="center"/>
        <w:rPr>
          <w:lang w:val="en-GB"/>
        </w:rPr>
      </w:pPr>
      <w:r>
        <w:rPr>
          <w:lang w:val="en-GB"/>
        </w:rPr>
        <w:t>6</w:t>
      </w:r>
      <w:r w:rsidR="003C272B" w:rsidRPr="003C272B">
        <w:rPr>
          <w:vertAlign w:val="superscript"/>
          <w:lang w:val="en-GB"/>
        </w:rPr>
        <w:t>th</w:t>
      </w:r>
      <w:r w:rsidR="003C272B">
        <w:rPr>
          <w:lang w:val="en-GB"/>
        </w:rPr>
        <w:t xml:space="preserve"> </w:t>
      </w:r>
      <w:r>
        <w:rPr>
          <w:lang w:val="en-GB"/>
        </w:rPr>
        <w:t>February 2019</w:t>
      </w:r>
      <w:r w:rsidR="003C272B">
        <w:rPr>
          <w:lang w:val="en-GB"/>
        </w:rPr>
        <w:t xml:space="preserve"> </w:t>
      </w:r>
      <w:r w:rsidR="002924F6">
        <w:rPr>
          <w:lang w:val="en-GB"/>
        </w:rPr>
        <w:t>1</w:t>
      </w:r>
      <w:r w:rsidR="0067721F">
        <w:rPr>
          <w:lang w:val="en-GB"/>
        </w:rPr>
        <w:t>6</w:t>
      </w:r>
      <w:r w:rsidR="002924F6">
        <w:rPr>
          <w:lang w:val="en-GB"/>
        </w:rPr>
        <w:t>-1</w:t>
      </w:r>
      <w:r w:rsidR="0067721F">
        <w:rPr>
          <w:lang w:val="en-GB"/>
        </w:rPr>
        <w:t>7</w:t>
      </w:r>
      <w:r w:rsidR="002924F6">
        <w:rPr>
          <w:lang w:val="en-GB"/>
        </w:rPr>
        <w:t xml:space="preserve"> CET / </w:t>
      </w:r>
      <w:r w:rsidR="0067721F">
        <w:rPr>
          <w:lang w:val="en-GB"/>
        </w:rPr>
        <w:t>10</w:t>
      </w:r>
      <w:r w:rsidR="002924F6">
        <w:rPr>
          <w:lang w:val="en-GB"/>
        </w:rPr>
        <w:t>-</w:t>
      </w:r>
      <w:r w:rsidR="0067721F">
        <w:rPr>
          <w:lang w:val="en-GB"/>
        </w:rPr>
        <w:t>11</w:t>
      </w:r>
      <w:r w:rsidR="002924F6">
        <w:rPr>
          <w:lang w:val="en-GB"/>
        </w:rPr>
        <w:t xml:space="preserve"> AM EST </w:t>
      </w:r>
      <w:r w:rsidR="00A46A0E">
        <w:rPr>
          <w:lang w:val="en-GB"/>
        </w:rPr>
        <w:br/>
        <w:t>Telephone conference</w:t>
      </w:r>
      <w:r w:rsidR="00E53FCA">
        <w:rPr>
          <w:lang w:val="en-GB"/>
        </w:rPr>
        <w:br/>
      </w:r>
      <w:r w:rsidR="0067721F">
        <w:rPr>
          <w:lang w:val="en-GB"/>
        </w:rPr>
        <w:t xml:space="preserve">Draft </w:t>
      </w:r>
      <w:r w:rsidR="00551A73">
        <w:rPr>
          <w:lang w:val="en-GB"/>
        </w:rPr>
        <w:t>a</w:t>
      </w:r>
      <w:r w:rsidR="000B0E6B">
        <w:rPr>
          <w:lang w:val="en-GB"/>
        </w:rPr>
        <w:t>genda</w:t>
      </w:r>
    </w:p>
    <w:p w14:paraId="76C79FFA" w14:textId="77777777" w:rsidR="000E5678" w:rsidRDefault="000E5678" w:rsidP="00436422">
      <w:pPr>
        <w:pStyle w:val="Heading3"/>
        <w:spacing w:after="240"/>
        <w:rPr>
          <w:lang w:val="en-GB"/>
        </w:rPr>
      </w:pPr>
    </w:p>
    <w:p w14:paraId="50D7CFC7" w14:textId="77777777" w:rsidR="00B5257D" w:rsidRPr="00B5257D" w:rsidRDefault="000B0E6B" w:rsidP="00B5257D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B5257D">
        <w:rPr>
          <w:rFonts w:asciiTheme="minorHAnsi" w:hAnsiTheme="minorHAnsi" w:cstheme="minorHAnsi"/>
          <w:b w:val="0"/>
          <w:color w:val="auto"/>
          <w:lang w:val="en-CA"/>
        </w:rPr>
        <w:t xml:space="preserve">Welcome to the </w:t>
      </w:r>
      <w:proofErr w:type="gramStart"/>
      <w:r w:rsidRPr="00B5257D">
        <w:rPr>
          <w:rFonts w:asciiTheme="minorHAnsi" w:hAnsiTheme="minorHAnsi" w:cstheme="minorHAnsi"/>
          <w:b w:val="0"/>
          <w:color w:val="auto"/>
          <w:lang w:val="en-CA"/>
        </w:rPr>
        <w:t>call</w:t>
      </w:r>
      <w:proofErr w:type="gramEnd"/>
      <w:r w:rsidR="0035560A" w:rsidRPr="00B5257D">
        <w:rPr>
          <w:rFonts w:asciiTheme="minorHAnsi" w:hAnsiTheme="minorHAnsi" w:cstheme="minorHAnsi"/>
          <w:b w:val="0"/>
          <w:color w:val="auto"/>
          <w:lang w:val="en-CA"/>
        </w:rPr>
        <w:br/>
        <w:t>[</w:t>
      </w:r>
      <w:r w:rsidR="004E60C4" w:rsidRPr="00AA6B39">
        <w:rPr>
          <w:rFonts w:asciiTheme="minorHAnsi" w:hAnsiTheme="minorHAnsi" w:cstheme="minorHAnsi"/>
          <w:b w:val="0"/>
          <w:i/>
          <w:color w:val="auto"/>
          <w:u w:val="single"/>
          <w:lang w:val="en-CA"/>
        </w:rPr>
        <w:t xml:space="preserve">Lisa </w:t>
      </w:r>
      <w:proofErr w:type="spellStart"/>
      <w:r w:rsidR="004E60C4" w:rsidRPr="00AA6B39">
        <w:rPr>
          <w:rFonts w:asciiTheme="minorHAnsi" w:hAnsiTheme="minorHAnsi" w:cstheme="minorHAnsi"/>
          <w:b w:val="0"/>
          <w:i/>
          <w:color w:val="auto"/>
          <w:u w:val="single"/>
          <w:lang w:val="en-CA"/>
        </w:rPr>
        <w:t>Loseto</w:t>
      </w:r>
      <w:proofErr w:type="spellEnd"/>
      <w:r w:rsidR="0035560A" w:rsidRPr="00B5257D">
        <w:rPr>
          <w:rFonts w:asciiTheme="minorHAnsi" w:hAnsiTheme="minorHAnsi" w:cstheme="minorHAnsi"/>
          <w:b w:val="0"/>
          <w:i/>
          <w:color w:val="auto"/>
          <w:lang w:val="en-CA"/>
        </w:rPr>
        <w:t>]</w:t>
      </w:r>
    </w:p>
    <w:p w14:paraId="0E3A0A1F" w14:textId="024AF41E" w:rsidR="00B5257D" w:rsidRPr="00B5257D" w:rsidRDefault="00B5257D" w:rsidP="00B5257D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B5257D">
        <w:rPr>
          <w:rFonts w:asciiTheme="minorHAnsi" w:hAnsiTheme="minorHAnsi" w:cstheme="minorHAnsi"/>
          <w:b w:val="0"/>
          <w:color w:val="auto"/>
          <w:lang w:val="en-CA"/>
        </w:rPr>
        <w:t>Review of actions/decision from the call on 5th December</w:t>
      </w:r>
    </w:p>
    <w:p w14:paraId="304CFE09" w14:textId="77777777" w:rsidR="00B5257D" w:rsidRDefault="00B668E2" w:rsidP="006732A1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B5257D">
        <w:rPr>
          <w:rFonts w:asciiTheme="minorHAnsi" w:hAnsiTheme="minorHAnsi" w:cstheme="minorHAnsi"/>
          <w:b w:val="0"/>
          <w:color w:val="auto"/>
          <w:lang w:val="en-CA"/>
        </w:rPr>
        <w:t>CON chairmanship and membership</w:t>
      </w:r>
    </w:p>
    <w:p w14:paraId="3FC6A961" w14:textId="7EE83CED" w:rsidR="004E60C4" w:rsidRPr="00B5257D" w:rsidRDefault="00B5257D" w:rsidP="00B5257D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B5257D">
        <w:rPr>
          <w:rFonts w:asciiTheme="minorHAnsi" w:hAnsiTheme="minorHAnsi" w:cstheme="minorHAnsi"/>
          <w:b w:val="0"/>
          <w:color w:val="auto"/>
          <w:lang w:val="en-CA"/>
        </w:rPr>
        <w:t xml:space="preserve">SAON </w:t>
      </w:r>
      <w:r w:rsidR="006732A1" w:rsidRPr="00B5257D">
        <w:rPr>
          <w:rFonts w:asciiTheme="minorHAnsi" w:hAnsiTheme="minorHAnsi" w:cstheme="minorHAnsi"/>
          <w:b w:val="0"/>
          <w:color w:val="auto"/>
          <w:lang w:val="en-CA"/>
        </w:rPr>
        <w:t>Goal 1</w:t>
      </w:r>
      <w:r w:rsidRPr="00B5257D">
        <w:rPr>
          <w:rFonts w:asciiTheme="minorHAnsi" w:hAnsiTheme="minorHAnsi" w:cstheme="minorHAnsi"/>
          <w:b w:val="0"/>
          <w:color w:val="auto"/>
          <w:lang w:val="en-CA"/>
        </w:rPr>
        <w:t xml:space="preserve">: 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>Create a roadmap to a well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>-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>integrated Arctic Observing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</w:t>
      </w:r>
      <w:proofErr w:type="gramStart"/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>System</w:t>
      </w:r>
      <w:proofErr w:type="gramEnd"/>
      <w:r>
        <w:rPr>
          <w:rFonts w:asciiTheme="minorHAnsi" w:hAnsiTheme="minorHAnsi" w:cstheme="minorHAnsi"/>
          <w:b w:val="0"/>
          <w:i/>
          <w:color w:val="auto"/>
          <w:lang w:val="en-CA"/>
        </w:rPr>
        <w:br/>
        <w:t xml:space="preserve">[Working Group 2 from the 2018 Arctic Observing Summit </w:t>
      </w:r>
      <w:r w:rsidRPr="00AA6B39">
        <w:rPr>
          <w:rFonts w:asciiTheme="minorHAnsi" w:hAnsiTheme="minorHAnsi" w:cstheme="minorHAnsi"/>
          <w:b w:val="0"/>
          <w:color w:val="auto"/>
          <w:lang w:val="en-CA"/>
        </w:rPr>
        <w:t>(</w:t>
      </w:r>
      <w:r w:rsidRPr="00B5257D">
        <w:rPr>
          <w:rFonts w:asciiTheme="minorHAnsi" w:hAnsiTheme="minorHAnsi" w:cstheme="minorHAnsi"/>
          <w:b w:val="0"/>
          <w:color w:val="auto"/>
          <w:lang w:val="en-CA"/>
        </w:rPr>
        <w:t>Implementing and Optimizing a Pan-Arctic Observing System</w:t>
      </w:r>
      <w:r w:rsidRPr="00AA6B39">
        <w:rPr>
          <w:rFonts w:asciiTheme="minorHAnsi" w:hAnsiTheme="minorHAnsi" w:cstheme="minorHAnsi"/>
          <w:b w:val="0"/>
          <w:color w:val="auto"/>
          <w:lang w:val="en-CA"/>
        </w:rPr>
        <w:t>)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met in December during AGU</w:t>
      </w:r>
      <w:r>
        <w:rPr>
          <w:rFonts w:asciiTheme="minorHAnsi" w:hAnsiTheme="minorHAnsi" w:cstheme="minorHAnsi"/>
          <w:b w:val="0"/>
          <w:color w:val="auto"/>
          <w:lang w:val="en-CA"/>
        </w:rPr>
        <w:t xml:space="preserve">. 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>The document</w:t>
      </w:r>
      <w:r>
        <w:rPr>
          <w:rFonts w:asciiTheme="minorHAnsi" w:hAnsiTheme="minorHAnsi" w:cstheme="minorHAnsi"/>
          <w:b w:val="0"/>
          <w:color w:val="auto"/>
          <w:lang w:val="en-CA"/>
        </w:rPr>
        <w:t xml:space="preserve"> </w:t>
      </w:r>
      <w:r w:rsidR="00AA6B39">
        <w:rPr>
          <w:rFonts w:asciiTheme="minorHAnsi" w:hAnsiTheme="minorHAnsi" w:cstheme="minorHAnsi"/>
          <w:b w:val="0"/>
          <w:color w:val="auto"/>
          <w:lang w:val="en-CA"/>
        </w:rPr>
        <w:t>“</w:t>
      </w:r>
      <w:r w:rsidR="006732A1" w:rsidRPr="00B5257D">
        <w:rPr>
          <w:rFonts w:asciiTheme="minorHAnsi" w:hAnsiTheme="minorHAnsi" w:cstheme="minorHAnsi"/>
          <w:b w:val="0"/>
          <w:color w:val="auto"/>
          <w:lang w:val="en-CA"/>
        </w:rPr>
        <w:t>Roadmap Arctic Observing Summit - Observing System Implementation and Optimization Working Meeting</w:t>
      </w:r>
      <w:r w:rsidR="00AA6B39">
        <w:rPr>
          <w:rFonts w:asciiTheme="minorHAnsi" w:hAnsiTheme="minorHAnsi" w:cstheme="minorHAnsi"/>
          <w:b w:val="0"/>
          <w:color w:val="auto"/>
          <w:lang w:val="en-CA"/>
        </w:rPr>
        <w:t>”</w:t>
      </w:r>
      <w:r>
        <w:rPr>
          <w:rFonts w:asciiTheme="minorHAnsi" w:hAnsiTheme="minorHAnsi" w:cstheme="minorHAnsi"/>
          <w:b w:val="0"/>
          <w:i/>
          <w:color w:val="auto"/>
          <w:lang w:val="en-CA"/>
        </w:rPr>
        <w:t xml:space="preserve"> (draft) presents the outcome of the meeting.</w:t>
      </w:r>
      <w:r>
        <w:rPr>
          <w:rFonts w:asciiTheme="minorHAnsi" w:hAnsiTheme="minorHAnsi" w:cstheme="minorHAnsi"/>
          <w:b w:val="0"/>
          <w:i/>
          <w:color w:val="auto"/>
          <w:lang w:val="en-CA"/>
        </w:rPr>
        <w:br/>
        <w:t xml:space="preserve">Questions </w:t>
      </w:r>
      <w:r w:rsidR="00AA6B39">
        <w:rPr>
          <w:rFonts w:asciiTheme="minorHAnsi" w:hAnsiTheme="minorHAnsi" w:cstheme="minorHAnsi"/>
          <w:b w:val="0"/>
          <w:i/>
          <w:color w:val="auto"/>
          <w:lang w:val="en-CA"/>
        </w:rPr>
        <w:t xml:space="preserve">to </w:t>
      </w:r>
      <w:r>
        <w:rPr>
          <w:rFonts w:asciiTheme="minorHAnsi" w:hAnsiTheme="minorHAnsi" w:cstheme="minorHAnsi"/>
          <w:b w:val="0"/>
          <w:i/>
          <w:color w:val="auto"/>
          <w:lang w:val="en-CA"/>
        </w:rPr>
        <w:t xml:space="preserve">Committee members: 1) </w:t>
      </w:r>
      <w:proofErr w:type="gramStart"/>
      <w:r w:rsidR="0015670E" w:rsidRPr="00B5257D">
        <w:rPr>
          <w:rFonts w:asciiTheme="minorHAnsi" w:hAnsiTheme="minorHAnsi" w:cstheme="minorHAnsi"/>
          <w:b w:val="0"/>
          <w:i/>
          <w:color w:val="auto"/>
          <w:lang w:val="en-CA"/>
        </w:rPr>
        <w:t>How</w:t>
      </w:r>
      <w:proofErr w:type="gramEnd"/>
      <w:r w:rsidR="0015670E"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will this initiative be taken forward? </w:t>
      </w:r>
      <w:r>
        <w:rPr>
          <w:rFonts w:asciiTheme="minorHAnsi" w:hAnsiTheme="minorHAnsi" w:cstheme="minorHAnsi"/>
          <w:b w:val="0"/>
          <w:i/>
          <w:color w:val="auto"/>
          <w:lang w:val="en-CA"/>
        </w:rPr>
        <w:t xml:space="preserve">2) </w:t>
      </w:r>
      <w:r w:rsidR="0015670E" w:rsidRPr="00B5257D">
        <w:rPr>
          <w:rFonts w:asciiTheme="minorHAnsi" w:hAnsiTheme="minorHAnsi" w:cstheme="minorHAnsi"/>
          <w:b w:val="0"/>
          <w:i/>
          <w:color w:val="auto"/>
          <w:lang w:val="en-CA"/>
        </w:rPr>
        <w:t>What will b</w:t>
      </w:r>
      <w:r w:rsidR="00AA6B39">
        <w:rPr>
          <w:rFonts w:asciiTheme="minorHAnsi" w:hAnsiTheme="minorHAnsi" w:cstheme="minorHAnsi"/>
          <w:b w:val="0"/>
          <w:i/>
          <w:color w:val="auto"/>
          <w:lang w:val="en-CA"/>
        </w:rPr>
        <w:t>e the CON contribution to this?</w:t>
      </w:r>
      <w:r w:rsidR="0096136B" w:rsidRPr="00B5257D">
        <w:rPr>
          <w:rFonts w:asciiTheme="minorHAnsi" w:hAnsiTheme="minorHAnsi" w:cstheme="minorHAnsi"/>
          <w:b w:val="0"/>
          <w:color w:val="auto"/>
          <w:lang w:val="en-CA"/>
        </w:rPr>
        <w:br/>
      </w:r>
      <w:r w:rsidR="00BD18A5" w:rsidRPr="00AA6B39">
        <w:rPr>
          <w:rFonts w:asciiTheme="minorHAnsi" w:hAnsiTheme="minorHAnsi" w:cstheme="minorHAnsi"/>
          <w:b w:val="0"/>
          <w:i/>
          <w:color w:val="auto"/>
          <w:u w:val="single"/>
          <w:lang w:val="en-CA"/>
        </w:rPr>
        <w:t xml:space="preserve">Sandy </w:t>
      </w:r>
      <w:proofErr w:type="spellStart"/>
      <w:r w:rsidR="00BD18A5" w:rsidRPr="00AA6B39">
        <w:rPr>
          <w:rFonts w:asciiTheme="minorHAnsi" w:hAnsiTheme="minorHAnsi" w:cstheme="minorHAnsi"/>
          <w:b w:val="0"/>
          <w:i/>
          <w:color w:val="auto"/>
          <w:u w:val="single"/>
          <w:lang w:val="en-CA"/>
        </w:rPr>
        <w:t>Starkweather</w:t>
      </w:r>
      <w:proofErr w:type="spellEnd"/>
      <w:r w:rsidR="00BD18A5" w:rsidRPr="00AA6B39">
        <w:rPr>
          <w:rFonts w:asciiTheme="minorHAnsi" w:hAnsiTheme="minorHAnsi" w:cstheme="minorHAnsi"/>
          <w:b w:val="0"/>
          <w:i/>
          <w:color w:val="auto"/>
          <w:u w:val="single"/>
          <w:lang w:val="en-CA"/>
        </w:rPr>
        <w:t>, Hajo Eicken, Hannele Savela</w:t>
      </w:r>
      <w:r w:rsidR="0096136B" w:rsidRPr="00B5257D"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6D303391" w14:textId="238CD04E" w:rsidR="004E60C4" w:rsidRPr="00B5257D" w:rsidRDefault="003C272B" w:rsidP="00ED18C8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B5257D">
        <w:rPr>
          <w:rFonts w:asciiTheme="minorHAnsi" w:hAnsiTheme="minorHAnsi" w:cstheme="minorHAnsi"/>
          <w:b w:val="0"/>
          <w:color w:val="auto"/>
          <w:lang w:val="en-CA"/>
        </w:rPr>
        <w:t xml:space="preserve">Arctic Science Ministerial, October 2018 (Update) </w:t>
      </w:r>
      <w:r w:rsidR="008B77E3" w:rsidRPr="00B5257D">
        <w:rPr>
          <w:rFonts w:asciiTheme="minorHAnsi" w:hAnsiTheme="minorHAnsi" w:cstheme="minorHAnsi"/>
          <w:b w:val="0"/>
          <w:color w:val="auto"/>
          <w:lang w:val="en-CA"/>
        </w:rPr>
        <w:br/>
        <w:t>[</w:t>
      </w:r>
      <w:r w:rsidR="004E60C4"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At the 2nd Arctic Science Ministerial </w:t>
      </w:r>
      <w:r w:rsidR="002A2BCB"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(ASM2) </w:t>
      </w:r>
      <w:r w:rsidR="004E60C4"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in Berlin it was announced that the European Commission and NSF will work together and support the recommendation that came out of AOS on developing a roadmap for sustained Arctic observing. This will be done under H2020 and NSF’s </w:t>
      </w:r>
      <w:proofErr w:type="gramStart"/>
      <w:r w:rsidR="004E60C4" w:rsidRPr="00B5257D">
        <w:rPr>
          <w:rFonts w:asciiTheme="minorHAnsi" w:hAnsiTheme="minorHAnsi" w:cstheme="minorHAnsi"/>
          <w:b w:val="0"/>
          <w:color w:val="auto"/>
          <w:lang w:val="en-CA"/>
        </w:rPr>
        <w:t>Navigating</w:t>
      </w:r>
      <w:proofErr w:type="gramEnd"/>
      <w:r w:rsidR="004E60C4" w:rsidRPr="00B5257D">
        <w:rPr>
          <w:rFonts w:asciiTheme="minorHAnsi" w:hAnsiTheme="minorHAnsi" w:cstheme="minorHAnsi"/>
          <w:b w:val="0"/>
          <w:color w:val="auto"/>
          <w:lang w:val="en-CA"/>
        </w:rPr>
        <w:t xml:space="preserve"> the new Arctic</w:t>
      </w:r>
      <w:r w:rsidR="0096136B"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. </w:t>
      </w:r>
      <w:r w:rsidR="004E60C4" w:rsidRPr="00B5257D">
        <w:rPr>
          <w:rFonts w:asciiTheme="minorHAnsi" w:hAnsiTheme="minorHAnsi" w:cstheme="minorHAnsi"/>
          <w:b w:val="0"/>
          <w:i/>
          <w:color w:val="auto"/>
          <w:lang w:val="en-CA"/>
        </w:rPr>
        <w:t>It is envisaged that SAON should be engaged in this process.</w:t>
      </w:r>
      <w:r w:rsidR="00AA6B39">
        <w:rPr>
          <w:rFonts w:asciiTheme="minorHAnsi" w:hAnsiTheme="minorHAnsi" w:cstheme="minorHAnsi"/>
          <w:b w:val="0"/>
          <w:i/>
          <w:color w:val="auto"/>
          <w:lang w:val="en-CA"/>
        </w:rPr>
        <w:br/>
      </w:r>
      <w:r w:rsidR="00AA6B39" w:rsidRPr="00AA6B39">
        <w:rPr>
          <w:rFonts w:asciiTheme="minorHAnsi" w:hAnsiTheme="minorHAnsi" w:cstheme="minorHAnsi"/>
          <w:b w:val="0"/>
          <w:i/>
          <w:color w:val="auto"/>
          <w:u w:val="single"/>
          <w:lang w:val="en-CA"/>
        </w:rPr>
        <w:t>Jan Rene Larsen</w:t>
      </w:r>
      <w:r w:rsidR="002A2BCB" w:rsidRPr="00B5257D"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0691BE0B" w14:textId="6C200485" w:rsidR="004E60C4" w:rsidRPr="00B5257D" w:rsidRDefault="004E60C4" w:rsidP="00ED18C8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B5257D">
        <w:rPr>
          <w:rFonts w:asciiTheme="minorHAnsi" w:hAnsiTheme="minorHAnsi" w:cstheme="minorHAnsi"/>
          <w:b w:val="0"/>
          <w:color w:val="auto"/>
          <w:lang w:val="en-CA"/>
        </w:rPr>
        <w:t>"Collaborative Management and Community-Based Observatories"</w:t>
      </w:r>
      <w:r w:rsidR="002A2BCB" w:rsidRPr="00B5257D">
        <w:rPr>
          <w:rFonts w:asciiTheme="minorHAnsi" w:hAnsiTheme="minorHAnsi" w:cstheme="minorHAnsi"/>
          <w:b w:val="0"/>
          <w:color w:val="auto"/>
          <w:lang w:val="en-CA"/>
        </w:rPr>
        <w:br/>
        <w:t>[</w:t>
      </w:r>
      <w:r w:rsidR="00ED18C8" w:rsidRPr="00AA6B39">
        <w:rPr>
          <w:rFonts w:asciiTheme="minorHAnsi" w:hAnsiTheme="minorHAnsi" w:cstheme="minorHAnsi"/>
          <w:b w:val="0"/>
          <w:i/>
          <w:color w:val="auto"/>
          <w:u w:val="single"/>
          <w:lang w:val="en-CA"/>
        </w:rPr>
        <w:t xml:space="preserve">Finn </w:t>
      </w:r>
      <w:proofErr w:type="spellStart"/>
      <w:r w:rsidR="00ED18C8" w:rsidRPr="00AA6B39">
        <w:rPr>
          <w:rFonts w:asciiTheme="minorHAnsi" w:hAnsiTheme="minorHAnsi" w:cstheme="minorHAnsi"/>
          <w:b w:val="0"/>
          <w:i/>
          <w:color w:val="auto"/>
          <w:u w:val="single"/>
          <w:lang w:val="en-CA"/>
        </w:rPr>
        <w:t>Danielsen</w:t>
      </w:r>
      <w:proofErr w:type="spellEnd"/>
      <w:r w:rsidR="00ED18C8"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, </w:t>
      </w:r>
      <w:proofErr w:type="spellStart"/>
      <w:r w:rsidR="00ED18C8" w:rsidRPr="00B5257D">
        <w:rPr>
          <w:rFonts w:asciiTheme="minorHAnsi" w:hAnsiTheme="minorHAnsi" w:cstheme="minorHAnsi"/>
          <w:b w:val="0"/>
          <w:i/>
          <w:color w:val="auto"/>
          <w:lang w:val="en-CA"/>
        </w:rPr>
        <w:t>Nordeco</w:t>
      </w:r>
      <w:proofErr w:type="spellEnd"/>
      <w:r w:rsidR="00ED18C8"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: </w:t>
      </w:r>
      <w:hyperlink r:id="rId10" w:history="1">
        <w:r w:rsidR="00ED18C8" w:rsidRPr="00B5257D">
          <w:rPr>
            <w:rStyle w:val="Hyperlink"/>
            <w:rFonts w:asciiTheme="minorHAnsi" w:hAnsiTheme="minorHAnsi" w:cstheme="minorHAnsi"/>
            <w:b w:val="0"/>
            <w:i/>
            <w:color w:val="auto"/>
            <w:lang w:val="en-CA"/>
          </w:rPr>
          <w:t>https://www.nordeco.dk</w:t>
        </w:r>
      </w:hyperlink>
      <w:r w:rsidR="002A2BCB" w:rsidRPr="00B5257D"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76BBDAF0" w14:textId="6A86A2CB" w:rsidR="00B668E2" w:rsidRPr="00B5257D" w:rsidRDefault="00B668E2" w:rsidP="00B668E2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B5257D">
        <w:rPr>
          <w:rFonts w:asciiTheme="minorHAnsi" w:hAnsiTheme="minorHAnsi" w:cstheme="minorHAnsi"/>
          <w:b w:val="0"/>
          <w:color w:val="auto"/>
          <w:lang w:val="en-CA"/>
        </w:rPr>
        <w:t xml:space="preserve">Roadmap for optimisation of monitoring and modelling programmes </w:t>
      </w:r>
      <w:r w:rsidRPr="00B5257D">
        <w:rPr>
          <w:rFonts w:asciiTheme="minorHAnsi" w:hAnsiTheme="minorHAnsi" w:cstheme="minorHAnsi"/>
          <w:b w:val="0"/>
          <w:color w:val="auto"/>
          <w:lang w:val="en-CA"/>
        </w:rPr>
        <w:br/>
        <w:t>[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>This is a deliverable to EU-</w:t>
      </w:r>
      <w:proofErr w:type="spellStart"/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>PolarNet</w:t>
      </w:r>
      <w:proofErr w:type="spellEnd"/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>. The first step is to identify and synthesize existing sources that identify gaps.</w:t>
      </w:r>
      <w:r w:rsidR="00AA6B39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The draft document lists identified resources. Help to identify additional resources, especially Antarctic, is appreciated. </w:t>
      </w:r>
      <w:r w:rsidRPr="00B5257D">
        <w:rPr>
          <w:rFonts w:asciiTheme="minorHAnsi" w:hAnsiTheme="minorHAnsi" w:cstheme="minorHAnsi"/>
          <w:b w:val="0"/>
          <w:i/>
          <w:color w:val="auto"/>
          <w:lang w:val="en-CA"/>
        </w:rPr>
        <w:t xml:space="preserve"> </w:t>
      </w:r>
      <w:r w:rsidR="00AA6B39">
        <w:rPr>
          <w:rFonts w:asciiTheme="minorHAnsi" w:hAnsiTheme="minorHAnsi" w:cstheme="minorHAnsi"/>
          <w:b w:val="0"/>
          <w:i/>
          <w:color w:val="auto"/>
          <w:lang w:val="en-CA"/>
        </w:rPr>
        <w:br/>
      </w:r>
      <w:r w:rsidRPr="00AA6B39">
        <w:rPr>
          <w:rFonts w:asciiTheme="minorHAnsi" w:hAnsiTheme="minorHAnsi" w:cstheme="minorHAnsi"/>
          <w:b w:val="0"/>
          <w:i/>
          <w:color w:val="auto"/>
          <w:u w:val="single"/>
          <w:lang w:val="en-CA"/>
        </w:rPr>
        <w:t>Jan Rene Larsen</w:t>
      </w:r>
      <w:r w:rsidRPr="00B5257D">
        <w:rPr>
          <w:rFonts w:asciiTheme="minorHAnsi" w:hAnsiTheme="minorHAnsi" w:cstheme="minorHAnsi"/>
          <w:b w:val="0"/>
          <w:color w:val="auto"/>
          <w:lang w:val="en-CA"/>
        </w:rPr>
        <w:t>]</w:t>
      </w:r>
    </w:p>
    <w:p w14:paraId="72C88AF0" w14:textId="0EB34DF0" w:rsidR="008B77E3" w:rsidRPr="00B5257D" w:rsidRDefault="008B77E3" w:rsidP="004E60C4">
      <w:pPr>
        <w:pStyle w:val="Heading3"/>
        <w:numPr>
          <w:ilvl w:val="0"/>
          <w:numId w:val="42"/>
        </w:numPr>
        <w:spacing w:after="240"/>
        <w:rPr>
          <w:rFonts w:asciiTheme="minorHAnsi" w:hAnsiTheme="minorHAnsi" w:cstheme="minorHAnsi"/>
          <w:b w:val="0"/>
          <w:color w:val="auto"/>
          <w:lang w:val="en-CA"/>
        </w:rPr>
      </w:pPr>
      <w:r w:rsidRPr="00B5257D">
        <w:rPr>
          <w:rFonts w:asciiTheme="minorHAnsi" w:hAnsiTheme="minorHAnsi" w:cstheme="minorHAnsi"/>
          <w:b w:val="0"/>
          <w:color w:val="auto"/>
          <w:lang w:val="en-CA"/>
        </w:rPr>
        <w:t xml:space="preserve">Next </w:t>
      </w:r>
      <w:r w:rsidR="0096136B" w:rsidRPr="00B5257D">
        <w:rPr>
          <w:rFonts w:asciiTheme="minorHAnsi" w:hAnsiTheme="minorHAnsi" w:cstheme="minorHAnsi"/>
          <w:b w:val="0"/>
          <w:color w:val="auto"/>
          <w:lang w:val="en-CA"/>
        </w:rPr>
        <w:t xml:space="preserve">teleconference: </w:t>
      </w:r>
      <w:r w:rsidR="00B668E2" w:rsidRPr="00B5257D">
        <w:rPr>
          <w:rFonts w:asciiTheme="minorHAnsi" w:hAnsiTheme="minorHAnsi" w:cstheme="minorHAnsi"/>
          <w:b w:val="0"/>
          <w:color w:val="auto"/>
          <w:lang w:val="en-CA"/>
        </w:rPr>
        <w:t>Doodle or fixed time slot?</w:t>
      </w:r>
      <w:bookmarkStart w:id="0" w:name="_GoBack"/>
      <w:bookmarkEnd w:id="0"/>
    </w:p>
    <w:sectPr w:rsidR="008B77E3" w:rsidRPr="00B5257D" w:rsidSect="0000250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836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A90C" w14:textId="77777777" w:rsidR="00BE03DC" w:rsidRDefault="00BE03DC" w:rsidP="00211B16">
      <w:r>
        <w:separator/>
      </w:r>
    </w:p>
  </w:endnote>
  <w:endnote w:type="continuationSeparator" w:id="0">
    <w:p w14:paraId="0616458E" w14:textId="77777777" w:rsidR="00BE03DC" w:rsidRDefault="00BE03DC" w:rsidP="002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F6F8F" w14:textId="77777777" w:rsidR="00BE03DC" w:rsidRDefault="00BE03DC" w:rsidP="00211B16">
      <w:r>
        <w:separator/>
      </w:r>
    </w:p>
  </w:footnote>
  <w:footnote w:type="continuationSeparator" w:id="0">
    <w:p w14:paraId="62246445" w14:textId="77777777" w:rsidR="00BE03DC" w:rsidRDefault="00BE03DC" w:rsidP="0021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0A64" w14:textId="43BBEFA3" w:rsidR="00DE6091" w:rsidRDefault="00DE6091" w:rsidP="009D3B90">
    <w:pPr>
      <w:pStyle w:val="Header"/>
      <w:jc w:val="right"/>
    </w:pPr>
    <w:r>
      <w:t xml:space="preserve">Draft </w:t>
    </w:r>
    <w:r w:rsidR="00B5257D">
      <w:t>3rd</w:t>
    </w:r>
    <w:r>
      <w:t xml:space="preserve"> February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49"/>
    <w:multiLevelType w:val="multilevel"/>
    <w:tmpl w:val="EFF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08D"/>
    <w:multiLevelType w:val="hybridMultilevel"/>
    <w:tmpl w:val="8DE411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B5B4651"/>
    <w:multiLevelType w:val="multilevel"/>
    <w:tmpl w:val="8DFA58E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b/>
      </w:rPr>
    </w:lvl>
  </w:abstractNum>
  <w:abstractNum w:abstractNumId="3">
    <w:nsid w:val="0EAE6D4F"/>
    <w:multiLevelType w:val="multilevel"/>
    <w:tmpl w:val="9E0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26FE1"/>
    <w:multiLevelType w:val="hybridMultilevel"/>
    <w:tmpl w:val="A2762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40D8"/>
    <w:multiLevelType w:val="hybridMultilevel"/>
    <w:tmpl w:val="BFCEE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F61A5"/>
    <w:multiLevelType w:val="hybridMultilevel"/>
    <w:tmpl w:val="34FCFE40"/>
    <w:lvl w:ilvl="0" w:tplc="028C31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079"/>
    <w:multiLevelType w:val="hybridMultilevel"/>
    <w:tmpl w:val="62421806"/>
    <w:lvl w:ilvl="0" w:tplc="DDDE326A">
      <w:start w:val="1"/>
      <w:numFmt w:val="decimal"/>
      <w:lvlText w:val="%1."/>
      <w:lvlJc w:val="left"/>
      <w:pPr>
        <w:ind w:left="465" w:hanging="465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26ED2"/>
    <w:multiLevelType w:val="hybridMultilevel"/>
    <w:tmpl w:val="9C1C74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D3649"/>
    <w:multiLevelType w:val="hybridMultilevel"/>
    <w:tmpl w:val="7A9ACA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C0C6A"/>
    <w:multiLevelType w:val="hybridMultilevel"/>
    <w:tmpl w:val="2EE2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1D6B"/>
    <w:multiLevelType w:val="hybridMultilevel"/>
    <w:tmpl w:val="B430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6043"/>
    <w:multiLevelType w:val="hybridMultilevel"/>
    <w:tmpl w:val="4ACE0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76CE"/>
    <w:multiLevelType w:val="hybridMultilevel"/>
    <w:tmpl w:val="0D6EB188"/>
    <w:lvl w:ilvl="0" w:tplc="977CDA22">
      <w:start w:val="1"/>
      <w:numFmt w:val="decimal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5021C"/>
    <w:multiLevelType w:val="multilevel"/>
    <w:tmpl w:val="2B7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413EE"/>
    <w:multiLevelType w:val="hybridMultilevel"/>
    <w:tmpl w:val="904A0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84EE4"/>
    <w:multiLevelType w:val="hybridMultilevel"/>
    <w:tmpl w:val="40101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673A0"/>
    <w:multiLevelType w:val="hybridMultilevel"/>
    <w:tmpl w:val="0B2CF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92A54"/>
    <w:multiLevelType w:val="hybridMultilevel"/>
    <w:tmpl w:val="42B8FD2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D414A"/>
    <w:multiLevelType w:val="hybridMultilevel"/>
    <w:tmpl w:val="C5862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24DDB"/>
    <w:multiLevelType w:val="multilevel"/>
    <w:tmpl w:val="21C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B1DCC"/>
    <w:multiLevelType w:val="hybridMultilevel"/>
    <w:tmpl w:val="9C784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D8B"/>
    <w:multiLevelType w:val="hybridMultilevel"/>
    <w:tmpl w:val="11AC7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43942"/>
    <w:multiLevelType w:val="hybridMultilevel"/>
    <w:tmpl w:val="6A023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1BA7"/>
    <w:multiLevelType w:val="hybridMultilevel"/>
    <w:tmpl w:val="37FA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A1595"/>
    <w:multiLevelType w:val="hybridMultilevel"/>
    <w:tmpl w:val="6ED8D7BA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8C34EB"/>
    <w:multiLevelType w:val="multilevel"/>
    <w:tmpl w:val="D0A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04FB2"/>
    <w:multiLevelType w:val="hybridMultilevel"/>
    <w:tmpl w:val="69F678F4"/>
    <w:lvl w:ilvl="0" w:tplc="10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55EE5761"/>
    <w:multiLevelType w:val="multilevel"/>
    <w:tmpl w:val="DE6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92A4B"/>
    <w:multiLevelType w:val="hybridMultilevel"/>
    <w:tmpl w:val="7D38682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60126900"/>
    <w:multiLevelType w:val="hybridMultilevel"/>
    <w:tmpl w:val="9496E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3C6540"/>
    <w:multiLevelType w:val="multilevel"/>
    <w:tmpl w:val="411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42381"/>
    <w:multiLevelType w:val="hybridMultilevel"/>
    <w:tmpl w:val="A11893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54800"/>
    <w:multiLevelType w:val="hybridMultilevel"/>
    <w:tmpl w:val="BF6E8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47370"/>
    <w:multiLevelType w:val="hybridMultilevel"/>
    <w:tmpl w:val="D1D6A7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305D7"/>
    <w:multiLevelType w:val="hybridMultilevel"/>
    <w:tmpl w:val="8D28E332"/>
    <w:lvl w:ilvl="0" w:tplc="8BA00E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8227D"/>
    <w:multiLevelType w:val="hybridMultilevel"/>
    <w:tmpl w:val="A54A7CA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06E19"/>
    <w:multiLevelType w:val="hybridMultilevel"/>
    <w:tmpl w:val="072A31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280AC3"/>
    <w:multiLevelType w:val="hybridMultilevel"/>
    <w:tmpl w:val="F0D00B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A48AB"/>
    <w:multiLevelType w:val="hybridMultilevel"/>
    <w:tmpl w:val="58C2797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23"/>
  </w:num>
  <w:num w:numId="5">
    <w:abstractNumId w:val="22"/>
  </w:num>
  <w:num w:numId="6">
    <w:abstractNumId w:val="0"/>
  </w:num>
  <w:num w:numId="7">
    <w:abstractNumId w:val="11"/>
  </w:num>
  <w:num w:numId="8">
    <w:abstractNumId w:val="18"/>
  </w:num>
  <w:num w:numId="9">
    <w:abstractNumId w:val="33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5"/>
  </w:num>
  <w:num w:numId="16">
    <w:abstractNumId w:val="37"/>
  </w:num>
  <w:num w:numId="17">
    <w:abstractNumId w:val="39"/>
  </w:num>
  <w:num w:numId="18">
    <w:abstractNumId w:val="29"/>
  </w:num>
  <w:num w:numId="19">
    <w:abstractNumId w:val="38"/>
  </w:num>
  <w:num w:numId="20">
    <w:abstractNumId w:val="32"/>
  </w:num>
  <w:num w:numId="21">
    <w:abstractNumId w:val="15"/>
  </w:num>
  <w:num w:numId="22">
    <w:abstractNumId w:val="5"/>
  </w:num>
  <w:num w:numId="23">
    <w:abstractNumId w:val="14"/>
  </w:num>
  <w:num w:numId="24">
    <w:abstractNumId w:val="19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27"/>
  </w:num>
  <w:num w:numId="30">
    <w:abstractNumId w:val="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1"/>
  </w:num>
  <w:num w:numId="34">
    <w:abstractNumId w:val="2"/>
  </w:num>
  <w:num w:numId="35">
    <w:abstractNumId w:val="9"/>
  </w:num>
  <w:num w:numId="36">
    <w:abstractNumId w:val="30"/>
  </w:num>
  <w:num w:numId="37">
    <w:abstractNumId w:val="1"/>
  </w:num>
  <w:num w:numId="38">
    <w:abstractNumId w:val="34"/>
  </w:num>
  <w:num w:numId="39">
    <w:abstractNumId w:val="21"/>
  </w:num>
  <w:num w:numId="40">
    <w:abstractNumId w:val="6"/>
  </w:num>
  <w:num w:numId="41">
    <w:abstractNumId w:val="36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ele Savela">
    <w15:presenceInfo w15:providerId="AD" w15:userId="S-1-5-21-520885676-241231727-2904406126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085E"/>
    <w:rsid w:val="0000207F"/>
    <w:rsid w:val="00002509"/>
    <w:rsid w:val="000025CB"/>
    <w:rsid w:val="0000602F"/>
    <w:rsid w:val="00014F57"/>
    <w:rsid w:val="00024BD3"/>
    <w:rsid w:val="00024F96"/>
    <w:rsid w:val="00026BDB"/>
    <w:rsid w:val="000351FA"/>
    <w:rsid w:val="0004229A"/>
    <w:rsid w:val="00047834"/>
    <w:rsid w:val="00066D8E"/>
    <w:rsid w:val="00067E94"/>
    <w:rsid w:val="00076E65"/>
    <w:rsid w:val="0009629D"/>
    <w:rsid w:val="000A1664"/>
    <w:rsid w:val="000B0E6B"/>
    <w:rsid w:val="000C1D49"/>
    <w:rsid w:val="000C2EEC"/>
    <w:rsid w:val="000E5678"/>
    <w:rsid w:val="000F02C7"/>
    <w:rsid w:val="000F04A5"/>
    <w:rsid w:val="000F2F30"/>
    <w:rsid w:val="00111F9E"/>
    <w:rsid w:val="00115B58"/>
    <w:rsid w:val="001218AE"/>
    <w:rsid w:val="00123D54"/>
    <w:rsid w:val="00134454"/>
    <w:rsid w:val="00150B2A"/>
    <w:rsid w:val="0015358F"/>
    <w:rsid w:val="0015670E"/>
    <w:rsid w:val="00160E99"/>
    <w:rsid w:val="00163781"/>
    <w:rsid w:val="00176DDE"/>
    <w:rsid w:val="00181CAA"/>
    <w:rsid w:val="0018550C"/>
    <w:rsid w:val="001862D5"/>
    <w:rsid w:val="001A1330"/>
    <w:rsid w:val="001D3496"/>
    <w:rsid w:val="001E3D9E"/>
    <w:rsid w:val="001F230C"/>
    <w:rsid w:val="001F4692"/>
    <w:rsid w:val="001F6589"/>
    <w:rsid w:val="002012E1"/>
    <w:rsid w:val="002016B5"/>
    <w:rsid w:val="0021178F"/>
    <w:rsid w:val="00211B16"/>
    <w:rsid w:val="002169B4"/>
    <w:rsid w:val="00276300"/>
    <w:rsid w:val="002924F6"/>
    <w:rsid w:val="00292F40"/>
    <w:rsid w:val="002A2BCB"/>
    <w:rsid w:val="002B6190"/>
    <w:rsid w:val="002C22C4"/>
    <w:rsid w:val="002C43F5"/>
    <w:rsid w:val="002C7951"/>
    <w:rsid w:val="002D06F1"/>
    <w:rsid w:val="002D262D"/>
    <w:rsid w:val="003026AE"/>
    <w:rsid w:val="00304607"/>
    <w:rsid w:val="00320CC0"/>
    <w:rsid w:val="00326CEC"/>
    <w:rsid w:val="003312F5"/>
    <w:rsid w:val="0033733D"/>
    <w:rsid w:val="0035560A"/>
    <w:rsid w:val="00360D56"/>
    <w:rsid w:val="003B11E6"/>
    <w:rsid w:val="003C272B"/>
    <w:rsid w:val="003C70D7"/>
    <w:rsid w:val="003D2989"/>
    <w:rsid w:val="00417B57"/>
    <w:rsid w:val="00436422"/>
    <w:rsid w:val="00463203"/>
    <w:rsid w:val="00474102"/>
    <w:rsid w:val="004763CA"/>
    <w:rsid w:val="00477B04"/>
    <w:rsid w:val="00480E95"/>
    <w:rsid w:val="00484684"/>
    <w:rsid w:val="004A3C4A"/>
    <w:rsid w:val="004E4F80"/>
    <w:rsid w:val="004E58F9"/>
    <w:rsid w:val="004E60C4"/>
    <w:rsid w:val="004F54D4"/>
    <w:rsid w:val="00511F7E"/>
    <w:rsid w:val="00526709"/>
    <w:rsid w:val="00537F12"/>
    <w:rsid w:val="005440F2"/>
    <w:rsid w:val="00551A73"/>
    <w:rsid w:val="00560886"/>
    <w:rsid w:val="005609F7"/>
    <w:rsid w:val="00573E16"/>
    <w:rsid w:val="005867E9"/>
    <w:rsid w:val="005A55D9"/>
    <w:rsid w:val="005A644E"/>
    <w:rsid w:val="005C2EC7"/>
    <w:rsid w:val="005D30BC"/>
    <w:rsid w:val="005E1CB5"/>
    <w:rsid w:val="005F1744"/>
    <w:rsid w:val="00601829"/>
    <w:rsid w:val="00602191"/>
    <w:rsid w:val="0061672C"/>
    <w:rsid w:val="006305DF"/>
    <w:rsid w:val="006732A1"/>
    <w:rsid w:val="006755B6"/>
    <w:rsid w:val="0067721F"/>
    <w:rsid w:val="00681154"/>
    <w:rsid w:val="006A4953"/>
    <w:rsid w:val="006B3BAB"/>
    <w:rsid w:val="006C2671"/>
    <w:rsid w:val="006D159B"/>
    <w:rsid w:val="006E6223"/>
    <w:rsid w:val="006E647E"/>
    <w:rsid w:val="00704374"/>
    <w:rsid w:val="00707A12"/>
    <w:rsid w:val="00724964"/>
    <w:rsid w:val="00725362"/>
    <w:rsid w:val="00727EF0"/>
    <w:rsid w:val="0074514E"/>
    <w:rsid w:val="00747D29"/>
    <w:rsid w:val="007515C9"/>
    <w:rsid w:val="00760217"/>
    <w:rsid w:val="00790F80"/>
    <w:rsid w:val="00791CD2"/>
    <w:rsid w:val="00792741"/>
    <w:rsid w:val="007A0C73"/>
    <w:rsid w:val="007D602E"/>
    <w:rsid w:val="007D6F22"/>
    <w:rsid w:val="007E1902"/>
    <w:rsid w:val="007F0F97"/>
    <w:rsid w:val="007F6D76"/>
    <w:rsid w:val="0080519E"/>
    <w:rsid w:val="00807B32"/>
    <w:rsid w:val="0081706C"/>
    <w:rsid w:val="00823CBA"/>
    <w:rsid w:val="00837D0B"/>
    <w:rsid w:val="008411EF"/>
    <w:rsid w:val="00843696"/>
    <w:rsid w:val="0088393E"/>
    <w:rsid w:val="008B77E3"/>
    <w:rsid w:val="008E503E"/>
    <w:rsid w:val="008E747E"/>
    <w:rsid w:val="008F268D"/>
    <w:rsid w:val="008F2A07"/>
    <w:rsid w:val="008F440D"/>
    <w:rsid w:val="008F65D1"/>
    <w:rsid w:val="00902A00"/>
    <w:rsid w:val="0091506F"/>
    <w:rsid w:val="0092074D"/>
    <w:rsid w:val="00932DAF"/>
    <w:rsid w:val="00937B7E"/>
    <w:rsid w:val="00944C73"/>
    <w:rsid w:val="00945A3E"/>
    <w:rsid w:val="0096136B"/>
    <w:rsid w:val="00970A03"/>
    <w:rsid w:val="00995E09"/>
    <w:rsid w:val="009B5D88"/>
    <w:rsid w:val="009C0306"/>
    <w:rsid w:val="009D0F8D"/>
    <w:rsid w:val="009D3B90"/>
    <w:rsid w:val="009D6F08"/>
    <w:rsid w:val="009E4A66"/>
    <w:rsid w:val="00A0484F"/>
    <w:rsid w:val="00A20DA1"/>
    <w:rsid w:val="00A21F7C"/>
    <w:rsid w:val="00A35884"/>
    <w:rsid w:val="00A46A0E"/>
    <w:rsid w:val="00A46F76"/>
    <w:rsid w:val="00A525D0"/>
    <w:rsid w:val="00A5619E"/>
    <w:rsid w:val="00A81ABC"/>
    <w:rsid w:val="00A83C4F"/>
    <w:rsid w:val="00A93C20"/>
    <w:rsid w:val="00AA4ABC"/>
    <w:rsid w:val="00AA6B39"/>
    <w:rsid w:val="00AB0E8C"/>
    <w:rsid w:val="00AB3C0D"/>
    <w:rsid w:val="00AC299E"/>
    <w:rsid w:val="00AE5A10"/>
    <w:rsid w:val="00AE6624"/>
    <w:rsid w:val="00AF5F8D"/>
    <w:rsid w:val="00AF666A"/>
    <w:rsid w:val="00B103FE"/>
    <w:rsid w:val="00B12FB8"/>
    <w:rsid w:val="00B40321"/>
    <w:rsid w:val="00B44455"/>
    <w:rsid w:val="00B51C49"/>
    <w:rsid w:val="00B5257D"/>
    <w:rsid w:val="00B52DC0"/>
    <w:rsid w:val="00B65524"/>
    <w:rsid w:val="00B668E2"/>
    <w:rsid w:val="00B85F05"/>
    <w:rsid w:val="00B862E2"/>
    <w:rsid w:val="00BD18A5"/>
    <w:rsid w:val="00BD375C"/>
    <w:rsid w:val="00BE0129"/>
    <w:rsid w:val="00BE03DC"/>
    <w:rsid w:val="00BE3177"/>
    <w:rsid w:val="00BE4B8F"/>
    <w:rsid w:val="00BF7930"/>
    <w:rsid w:val="00C00B17"/>
    <w:rsid w:val="00C155A4"/>
    <w:rsid w:val="00C258D9"/>
    <w:rsid w:val="00C44209"/>
    <w:rsid w:val="00C71136"/>
    <w:rsid w:val="00C87CFE"/>
    <w:rsid w:val="00C926D1"/>
    <w:rsid w:val="00C930C0"/>
    <w:rsid w:val="00C96DD6"/>
    <w:rsid w:val="00C97D1C"/>
    <w:rsid w:val="00CB437B"/>
    <w:rsid w:val="00CB64A2"/>
    <w:rsid w:val="00CC7179"/>
    <w:rsid w:val="00CE5A52"/>
    <w:rsid w:val="00CE5B44"/>
    <w:rsid w:val="00D1454A"/>
    <w:rsid w:val="00D20105"/>
    <w:rsid w:val="00D21446"/>
    <w:rsid w:val="00D30322"/>
    <w:rsid w:val="00D3094B"/>
    <w:rsid w:val="00D42C92"/>
    <w:rsid w:val="00D51BC9"/>
    <w:rsid w:val="00D74057"/>
    <w:rsid w:val="00D84D9D"/>
    <w:rsid w:val="00D96E88"/>
    <w:rsid w:val="00DE6091"/>
    <w:rsid w:val="00DF1782"/>
    <w:rsid w:val="00DF5009"/>
    <w:rsid w:val="00E12D2E"/>
    <w:rsid w:val="00E16B40"/>
    <w:rsid w:val="00E16CDE"/>
    <w:rsid w:val="00E20343"/>
    <w:rsid w:val="00E25198"/>
    <w:rsid w:val="00E45B88"/>
    <w:rsid w:val="00E46CEC"/>
    <w:rsid w:val="00E53FCA"/>
    <w:rsid w:val="00E66C0D"/>
    <w:rsid w:val="00E77D4F"/>
    <w:rsid w:val="00E86906"/>
    <w:rsid w:val="00E93FF5"/>
    <w:rsid w:val="00EA1DE8"/>
    <w:rsid w:val="00EB0967"/>
    <w:rsid w:val="00EB7D93"/>
    <w:rsid w:val="00EC02D9"/>
    <w:rsid w:val="00ED18C8"/>
    <w:rsid w:val="00EF3B61"/>
    <w:rsid w:val="00F03391"/>
    <w:rsid w:val="00F2276D"/>
    <w:rsid w:val="00F27C3D"/>
    <w:rsid w:val="00F45326"/>
    <w:rsid w:val="00F475CF"/>
    <w:rsid w:val="00F54CB9"/>
    <w:rsid w:val="00F73050"/>
    <w:rsid w:val="00F7782B"/>
    <w:rsid w:val="00F8489B"/>
    <w:rsid w:val="00FA358B"/>
    <w:rsid w:val="00FB1809"/>
    <w:rsid w:val="00FB6C3D"/>
    <w:rsid w:val="00FC5BF7"/>
    <w:rsid w:val="00FD4CC0"/>
    <w:rsid w:val="00FD7239"/>
    <w:rsid w:val="00FD725D"/>
    <w:rsid w:val="00FD7585"/>
    <w:rsid w:val="00FE79A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129"/>
    <w:rPr>
      <w:b/>
      <w:bCs/>
    </w:rPr>
  </w:style>
  <w:style w:type="paragraph" w:styleId="NormalWeb">
    <w:name w:val="Normal (Web)"/>
    <w:basedOn w:val="Normal"/>
    <w:uiPriority w:val="99"/>
    <w:unhideWhenUsed/>
    <w:rsid w:val="00BE0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TMLCite">
    <w:name w:val="HTML Cite"/>
    <w:basedOn w:val="DefaultParagraphFont"/>
    <w:uiPriority w:val="99"/>
    <w:semiHidden/>
    <w:unhideWhenUsed/>
    <w:rsid w:val="00A46F76"/>
    <w:rPr>
      <w:i/>
      <w:iCs/>
    </w:rPr>
  </w:style>
  <w:style w:type="character" w:customStyle="1" w:styleId="st">
    <w:name w:val="st"/>
    <w:basedOn w:val="DefaultParagraphFont"/>
    <w:rsid w:val="00A46F76"/>
  </w:style>
  <w:style w:type="character" w:styleId="Emphasis">
    <w:name w:val="Emphasis"/>
    <w:basedOn w:val="DefaultParagraphFont"/>
    <w:uiPriority w:val="20"/>
    <w:qFormat/>
    <w:rsid w:val="00A46F76"/>
    <w:rPr>
      <w:i/>
      <w:iCs/>
    </w:rPr>
  </w:style>
  <w:style w:type="character" w:customStyle="1" w:styleId="apple-converted-space">
    <w:name w:val="apple-converted-space"/>
    <w:basedOn w:val="DefaultParagraphFont"/>
    <w:rsid w:val="00A46F76"/>
  </w:style>
  <w:style w:type="paragraph" w:customStyle="1" w:styleId="Default">
    <w:name w:val="Default"/>
    <w:rsid w:val="00CC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B1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1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1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1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9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191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191"/>
    <w:rPr>
      <w:rFonts w:ascii="Calibri" w:hAnsi="Calibri" w:cs="Consolas"/>
      <w:szCs w:val="21"/>
    </w:rPr>
  </w:style>
  <w:style w:type="character" w:customStyle="1" w:styleId="cloakedemail">
    <w:name w:val="cloaked_email"/>
    <w:basedOn w:val="DefaultParagraphFont"/>
    <w:rsid w:val="00C7113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358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8F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8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91"/>
    <w:rPr>
      <w:rFonts w:ascii="Calibri" w:eastAsia="Times New Roman" w:hAnsi="Calibr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9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9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ordeco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05DC-F4BC-4675-A87C-30B2E55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10</cp:revision>
  <cp:lastPrinted>2016-09-16T13:32:00Z</cp:lastPrinted>
  <dcterms:created xsi:type="dcterms:W3CDTF">2018-09-11T07:18:00Z</dcterms:created>
  <dcterms:modified xsi:type="dcterms:W3CDTF">2019-02-03T12:42:00Z</dcterms:modified>
</cp:coreProperties>
</file>