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B1" w:rsidRDefault="00FA1BC6" w:rsidP="00B24EF7">
      <w:pPr>
        <w:pStyle w:val="Heading1"/>
        <w:spacing w:after="240"/>
      </w:pPr>
      <w:bookmarkStart w:id="0" w:name="_Toc531776862"/>
      <w:bookmarkStart w:id="1" w:name="_GoBack"/>
      <w:bookmarkEnd w:id="1"/>
      <w:r>
        <w:t>5</w:t>
      </w:r>
      <w:r w:rsidR="00743EB1">
        <w:t xml:space="preserve">. </w:t>
      </w:r>
      <w:r>
        <w:t>Sources</w:t>
      </w:r>
      <w:bookmarkEnd w:id="0"/>
    </w:p>
    <w:p w:rsidR="00F27594" w:rsidRPr="00557824" w:rsidRDefault="00F27594" w:rsidP="00B24EF7">
      <w:pPr>
        <w:rPr>
          <w:rFonts w:cstheme="minorHAnsi"/>
          <w:lang w:val="en-US"/>
        </w:rPr>
      </w:pPr>
      <w:r w:rsidRPr="00557824">
        <w:rPr>
          <w:rFonts w:cstheme="minorHAnsi"/>
          <w:lang w:val="en-US"/>
        </w:rPr>
        <w:t xml:space="preserve">ACIA, Impacts of a Warming Arctic: Arctic Climate Impact Assessment. </w:t>
      </w:r>
      <w:proofErr w:type="gramStart"/>
      <w:r w:rsidRPr="00557824">
        <w:rPr>
          <w:rFonts w:cstheme="minorHAnsi"/>
          <w:lang w:val="en-US"/>
        </w:rPr>
        <w:t>Cambridge University Press, 2004.</w:t>
      </w:r>
      <w:proofErr w:type="gramEnd"/>
      <w:r w:rsidRPr="00557824">
        <w:rPr>
          <w:rFonts w:cstheme="minorHAnsi"/>
          <w:lang w:val="en-US"/>
        </w:rPr>
        <w:t xml:space="preserve"> </w:t>
      </w:r>
      <w:r w:rsidR="00A90D0E" w:rsidRPr="00557824">
        <w:rPr>
          <w:rFonts w:cstheme="minorHAnsi"/>
          <w:lang w:val="en-US"/>
        </w:rPr>
        <w:t>(</w:t>
      </w:r>
      <w:hyperlink r:id="rId9" w:history="1">
        <w:r w:rsidRPr="00557824">
          <w:rPr>
            <w:rStyle w:val="Hyperlink"/>
            <w:rFonts w:cstheme="minorHAnsi"/>
            <w:color w:val="auto"/>
            <w:lang w:val="en-US"/>
          </w:rPr>
          <w:t>http://www.acia.uaf.edu</w:t>
        </w:r>
      </w:hyperlink>
      <w:r w:rsidR="00A90D0E" w:rsidRPr="00557824">
        <w:rPr>
          <w:rFonts w:cstheme="minorHAnsi"/>
          <w:lang w:val="en-US"/>
        </w:rPr>
        <w:t>)</w:t>
      </w:r>
      <w:r w:rsidRPr="00557824">
        <w:rPr>
          <w:rFonts w:cstheme="minorHAnsi"/>
          <w:lang w:val="en-US"/>
        </w:rPr>
        <w:t xml:space="preserve"> </w:t>
      </w:r>
    </w:p>
    <w:p w:rsidR="00A90D0E" w:rsidRPr="00557824" w:rsidRDefault="00A90D0E" w:rsidP="00B24EF7">
      <w:pPr>
        <w:rPr>
          <w:rFonts w:cstheme="minorHAnsi"/>
          <w:lang w:val="en-US"/>
        </w:rPr>
      </w:pPr>
      <w:r w:rsidRPr="00557824">
        <w:rPr>
          <w:rFonts w:cstheme="minorHAnsi"/>
          <w:lang w:val="en-US"/>
        </w:rPr>
        <w:t>Alaska Marine Science Symposium (AMSS) (</w:t>
      </w:r>
      <w:hyperlink r:id="rId10" w:history="1">
        <w:r w:rsidR="008424C2" w:rsidRPr="00557824">
          <w:rPr>
            <w:rStyle w:val="Hyperlink"/>
            <w:rFonts w:cstheme="minorHAnsi"/>
            <w:color w:val="auto"/>
            <w:lang w:val="en-US"/>
          </w:rPr>
          <w:t>https://www.alaskamarinescience.org</w:t>
        </w:r>
      </w:hyperlink>
      <w:r w:rsidRPr="00557824">
        <w:rPr>
          <w:rFonts w:cstheme="minorHAnsi"/>
          <w:lang w:val="en-US"/>
        </w:rPr>
        <w:t>)</w:t>
      </w:r>
    </w:p>
    <w:p w:rsidR="00B24EF7" w:rsidRPr="00557824" w:rsidRDefault="00B24EF7" w:rsidP="00B24EF7">
      <w:proofErr w:type="gramStart"/>
      <w:r w:rsidRPr="00557824">
        <w:t>AMAP, 2011.</w:t>
      </w:r>
      <w:proofErr w:type="gramEnd"/>
      <w:r w:rsidRPr="00557824">
        <w:t xml:space="preserve"> Snow, Water, Ice and Permafrost in the Arctic (SWIPA): Climate Change and the Cryosphere. Arctic Monitoring and Assessment Programme (AMAP), Oslo, Norway. </w:t>
      </w:r>
      <w:proofErr w:type="gramStart"/>
      <w:r w:rsidRPr="00557824">
        <w:t>xii</w:t>
      </w:r>
      <w:proofErr w:type="gramEnd"/>
      <w:r w:rsidRPr="00557824">
        <w:t xml:space="preserve"> + 538 pp.</w:t>
      </w:r>
    </w:p>
    <w:p w:rsidR="00066554" w:rsidRPr="00557824" w:rsidRDefault="00066554" w:rsidP="00066554">
      <w:proofErr w:type="gramStart"/>
      <w:r w:rsidRPr="00557824">
        <w:t>AMAP, 2017.</w:t>
      </w:r>
      <w:proofErr w:type="gramEnd"/>
      <w:r w:rsidRPr="00557824">
        <w:t xml:space="preserve"> Adaptation Actions for a Changing Arctic: Perspectives from the Barents Area. Arctic Monitoring and Assessment Programme (AMAP), Oslo, Norway. </w:t>
      </w:r>
      <w:proofErr w:type="gramStart"/>
      <w:r w:rsidRPr="00557824">
        <w:t>xiv</w:t>
      </w:r>
      <w:proofErr w:type="gramEnd"/>
      <w:r w:rsidRPr="00557824">
        <w:t xml:space="preserve"> + 267pp</w:t>
      </w:r>
    </w:p>
    <w:p w:rsidR="00066554" w:rsidRPr="00557824" w:rsidRDefault="00066554" w:rsidP="00066554">
      <w:proofErr w:type="gramStart"/>
      <w:r w:rsidRPr="00557824">
        <w:t>AMAP, 2017.</w:t>
      </w:r>
      <w:proofErr w:type="gramEnd"/>
      <w:r w:rsidRPr="00557824">
        <w:t xml:space="preserve"> Adaptation Actions for a Changing Arctic: Perspectives from the Bering-Chukchi-Beaufort Region. Arctic Monitoring and Assessment Programme (AMAP), Oslo, Norway. </w:t>
      </w:r>
      <w:proofErr w:type="gramStart"/>
      <w:r w:rsidRPr="00557824">
        <w:t>xiv</w:t>
      </w:r>
      <w:proofErr w:type="gramEnd"/>
      <w:r w:rsidRPr="00557824">
        <w:t xml:space="preserve"> + 255pp</w:t>
      </w:r>
    </w:p>
    <w:p w:rsidR="00066554" w:rsidRPr="00557824" w:rsidRDefault="00066554" w:rsidP="00066554">
      <w:proofErr w:type="gramStart"/>
      <w:r w:rsidRPr="00557824">
        <w:t>AMAP, 2017.</w:t>
      </w:r>
      <w:proofErr w:type="gramEnd"/>
      <w:r w:rsidRPr="00557824">
        <w:t xml:space="preserve"> AMAP Assessment 2016: Chemicals of Emerging Arctic Concern. Arctic Monitoring and Assessment Programme (AMAP), Oslo, Norway. </w:t>
      </w:r>
      <w:proofErr w:type="gramStart"/>
      <w:r w:rsidRPr="00557824">
        <w:t>xvi+</w:t>
      </w:r>
      <w:proofErr w:type="gramEnd"/>
      <w:r w:rsidRPr="00557824">
        <w:t>353pp</w:t>
      </w:r>
    </w:p>
    <w:p w:rsidR="00066554" w:rsidRPr="00557824" w:rsidRDefault="00066554" w:rsidP="00066554">
      <w:proofErr w:type="gramStart"/>
      <w:r w:rsidRPr="00557824">
        <w:t>AMAP, 2017.</w:t>
      </w:r>
      <w:proofErr w:type="gramEnd"/>
      <w:r w:rsidRPr="00557824">
        <w:t xml:space="preserve"> </w:t>
      </w:r>
      <w:proofErr w:type="gramStart"/>
      <w:r w:rsidRPr="00557824">
        <w:t>Snow, Water, Ice and Permafrost in the Arctic (SWIPA) 2017.</w:t>
      </w:r>
      <w:proofErr w:type="gramEnd"/>
      <w:r w:rsidRPr="00557824">
        <w:t xml:space="preserve"> Arctic Monitoring and Assessment Programme (AMAP), Oslo, Norway. </w:t>
      </w:r>
      <w:proofErr w:type="gramStart"/>
      <w:r w:rsidRPr="00557824">
        <w:t>xiv</w:t>
      </w:r>
      <w:proofErr w:type="gramEnd"/>
      <w:r w:rsidRPr="00557824">
        <w:t xml:space="preserve"> + 269 pp</w:t>
      </w:r>
    </w:p>
    <w:p w:rsidR="00066554" w:rsidRPr="00557824" w:rsidRDefault="00066554" w:rsidP="00066554">
      <w:proofErr w:type="gramStart"/>
      <w:r w:rsidRPr="00557824">
        <w:t>AMAP, 2018.</w:t>
      </w:r>
      <w:proofErr w:type="gramEnd"/>
      <w:r w:rsidRPr="00557824">
        <w:t xml:space="preserve"> Adaptation Actions for a Changing Arctic: Perspectives from the Baffin Bay/Davis Strait Region. Arctic Monitoring and Assessment Programme (AMAP), Oslo, Norway. </w:t>
      </w:r>
      <w:proofErr w:type="gramStart"/>
      <w:r w:rsidRPr="00557824">
        <w:t>xvi</w:t>
      </w:r>
      <w:proofErr w:type="gramEnd"/>
      <w:r w:rsidRPr="00557824">
        <w:t xml:space="preserve"> + 354pp</w:t>
      </w:r>
    </w:p>
    <w:p w:rsidR="00066554" w:rsidRPr="00557824" w:rsidRDefault="00066554" w:rsidP="00066554">
      <w:r w:rsidRPr="00557824">
        <w:t xml:space="preserve">AMAP, 2018. AMAP Assessment 2018: Arctic Ocean Acidification. Arctic Monitoring and Assessment Programme (AMAP), </w:t>
      </w:r>
      <w:proofErr w:type="spellStart"/>
      <w:r w:rsidRPr="00557824">
        <w:t>Tromsø</w:t>
      </w:r>
      <w:proofErr w:type="spellEnd"/>
      <w:r w:rsidRPr="00557824">
        <w:t>, Norway. vi+187pp</w:t>
      </w:r>
    </w:p>
    <w:p w:rsidR="002144FB" w:rsidRPr="00557824" w:rsidRDefault="002144FB" w:rsidP="002144FB">
      <w:pPr>
        <w:rPr>
          <w:lang w:val="en-US"/>
        </w:rPr>
      </w:pPr>
      <w:r w:rsidRPr="00557824">
        <w:rPr>
          <w:lang w:val="en-US"/>
        </w:rPr>
        <w:t xml:space="preserve">Arctic Invasive Alien Species </w:t>
      </w:r>
      <w:hyperlink r:id="rId11" w:history="1">
        <w:r w:rsidRPr="00557824">
          <w:rPr>
            <w:rStyle w:val="Hyperlink"/>
            <w:color w:val="auto"/>
            <w:lang w:val="en-US"/>
          </w:rPr>
          <w:t>report</w:t>
        </w:r>
      </w:hyperlink>
      <w:r w:rsidRPr="00557824">
        <w:rPr>
          <w:lang w:val="en-US"/>
        </w:rPr>
        <w:t xml:space="preserve"> that for the moment may not be specific enough in its recommendation</w:t>
      </w:r>
    </w:p>
    <w:p w:rsidR="002144FB" w:rsidRPr="00557824" w:rsidRDefault="002144FB" w:rsidP="002144FB">
      <w:pPr>
        <w:rPr>
          <w:lang w:val="en-US"/>
        </w:rPr>
      </w:pPr>
      <w:r w:rsidRPr="00557824">
        <w:rPr>
          <w:lang w:val="en-US"/>
        </w:rPr>
        <w:t xml:space="preserve">Arctic Migratory Bird Initiative (AMBI) Mid-term review - </w:t>
      </w:r>
      <w:hyperlink r:id="rId12" w:history="1">
        <w:r w:rsidRPr="00557824">
          <w:rPr>
            <w:rStyle w:val="Hyperlink"/>
            <w:color w:val="auto"/>
            <w:lang w:val="en-US"/>
          </w:rPr>
          <w:t>report</w:t>
        </w:r>
      </w:hyperlink>
    </w:p>
    <w:p w:rsidR="00AB5276" w:rsidRPr="00557824" w:rsidRDefault="00AB5276" w:rsidP="00066554">
      <w:r w:rsidRPr="00557824">
        <w:t xml:space="preserve">Arctic Report Card: </w:t>
      </w:r>
      <w:hyperlink r:id="rId13" w:history="1">
        <w:r w:rsidRPr="00557824">
          <w:rPr>
            <w:rStyle w:val="Hyperlink"/>
            <w:color w:val="auto"/>
          </w:rPr>
          <w:t>https://www.arctic.noaa.gov/report-card</w:t>
        </w:r>
      </w:hyperlink>
      <w:r w:rsidRPr="00557824">
        <w:t> </w:t>
      </w:r>
    </w:p>
    <w:p w:rsidR="002144FB" w:rsidRPr="00557824" w:rsidRDefault="002144FB" w:rsidP="002144FB">
      <w:pPr>
        <w:rPr>
          <w:lang w:val="en-US"/>
        </w:rPr>
      </w:pPr>
      <w:r w:rsidRPr="00557824">
        <w:rPr>
          <w:lang w:val="en-US"/>
        </w:rPr>
        <w:t xml:space="preserve">Arctic Traditional Knowledge and Wisdom: Changes in the North American Arctic </w:t>
      </w:r>
      <w:hyperlink r:id="rId14" w:history="1">
        <w:r w:rsidRPr="00557824">
          <w:rPr>
            <w:rStyle w:val="Hyperlink"/>
            <w:color w:val="auto"/>
            <w:lang w:val="en-US"/>
          </w:rPr>
          <w:t>report</w:t>
        </w:r>
      </w:hyperlink>
    </w:p>
    <w:p w:rsidR="00A90D0E" w:rsidRPr="00557824" w:rsidRDefault="00A90D0E" w:rsidP="00066554">
      <w:r w:rsidRPr="00557824">
        <w:t>CAFF</w:t>
      </w:r>
      <w:r w:rsidR="008424C2" w:rsidRPr="00557824">
        <w:t>,</w:t>
      </w:r>
      <w:r w:rsidRPr="00557824">
        <w:t xml:space="preserve"> 2017. State of the Arctic Marine Biodiversity Report. Conservation of Arctic Flora and Fauna International Secretariat, </w:t>
      </w:r>
      <w:proofErr w:type="spellStart"/>
      <w:r w:rsidRPr="00557824">
        <w:t>Akureyri</w:t>
      </w:r>
      <w:proofErr w:type="spellEnd"/>
      <w:r w:rsidRPr="00557824">
        <w:t>, Iceland. 978-9935-431-63-9</w:t>
      </w:r>
    </w:p>
    <w:p w:rsidR="002144FB" w:rsidRPr="00557824" w:rsidRDefault="002144FB" w:rsidP="002144FB">
      <w:pPr>
        <w:rPr>
          <w:lang w:val="en-US"/>
        </w:rPr>
      </w:pPr>
      <w:r w:rsidRPr="00557824">
        <w:t xml:space="preserve">CAFF 2018. </w:t>
      </w:r>
      <w:r w:rsidRPr="00557824">
        <w:rPr>
          <w:lang w:val="en-US"/>
        </w:rPr>
        <w:t>CBMP State of Arctic Freshwater Biodiversity Report</w:t>
      </w:r>
    </w:p>
    <w:p w:rsidR="00557824" w:rsidRPr="00557824" w:rsidRDefault="00557824" w:rsidP="00557824">
      <w:proofErr w:type="spellStart"/>
      <w:r w:rsidRPr="00557824">
        <w:rPr>
          <w:lang w:val="en-US"/>
        </w:rPr>
        <w:t>ConnectingGEO</w:t>
      </w:r>
      <w:proofErr w:type="spellEnd"/>
      <w:r w:rsidRPr="00557824">
        <w:rPr>
          <w:lang w:val="en-US"/>
        </w:rPr>
        <w:t>: Coordinating an Observing Network of Networks Encompassing satellite and IN-situ to fill the Gaps in European Observations. Gap analysis final report including prioritization (D6.3) (</w:t>
      </w:r>
      <w:hyperlink r:id="rId15" w:history="1">
        <w:r w:rsidRPr="00557824">
          <w:rPr>
            <w:rStyle w:val="Hyperlink"/>
            <w:color w:val="auto"/>
          </w:rPr>
          <w:t>https://ddd.uab.cat/pub/worpap/2017/171549/D6_3_Gap_analysis_final_report_including_prioritization.pdf</w:t>
        </w:r>
      </w:hyperlink>
      <w:r w:rsidRPr="00557824">
        <w:t xml:space="preserve"> and </w:t>
      </w:r>
      <w:hyperlink r:id="rId16" w:history="1">
        <w:r w:rsidRPr="00557824">
          <w:rPr>
            <w:rStyle w:val="Hyperlink"/>
            <w:color w:val="auto"/>
          </w:rPr>
          <w:t>http://www.connectingeo.net/</w:t>
        </w:r>
      </w:hyperlink>
      <w:r w:rsidRPr="00557824">
        <w:t>)</w:t>
      </w:r>
    </w:p>
    <w:p w:rsidR="00AB5276" w:rsidRPr="00557824" w:rsidRDefault="00AB5276" w:rsidP="00AB5276">
      <w:pPr>
        <w:rPr>
          <w:rFonts w:ascii="Calibri" w:hAnsi="Calibri" w:cs="Calibri"/>
          <w:lang w:val="en-US"/>
        </w:rPr>
      </w:pPr>
      <w:r w:rsidRPr="00557824">
        <w:rPr>
          <w:rFonts w:ascii="Calibri" w:hAnsi="Calibri" w:cs="Calibri"/>
          <w:lang w:val="en-US"/>
        </w:rPr>
        <w:t>ELOKA (</w:t>
      </w:r>
      <w:hyperlink r:id="rId17" w:history="1">
        <w:r w:rsidRPr="00557824">
          <w:rPr>
            <w:rStyle w:val="Hyperlink"/>
            <w:rFonts w:ascii="Calibri" w:hAnsi="Calibri" w:cs="Calibri"/>
            <w:color w:val="auto"/>
            <w:lang w:val="en-US"/>
          </w:rPr>
          <w:t>https://eloka-arctic.org/</w:t>
        </w:r>
      </w:hyperlink>
      <w:r w:rsidRPr="00557824">
        <w:rPr>
          <w:rFonts w:ascii="Calibri" w:hAnsi="Calibri" w:cs="Calibri"/>
          <w:lang w:val="en-US"/>
        </w:rPr>
        <w:t xml:space="preserve">  and </w:t>
      </w:r>
      <w:hyperlink r:id="rId18" w:history="1">
        <w:r w:rsidRPr="00557824">
          <w:rPr>
            <w:rStyle w:val="Hyperlink"/>
            <w:rFonts w:ascii="Calibri" w:hAnsi="Calibri" w:cs="Calibri"/>
            <w:color w:val="auto"/>
            <w:lang w:val="en-US"/>
          </w:rPr>
          <w:t>https://eloka-arctic.org/about/manual/index.html</w:t>
        </w:r>
      </w:hyperlink>
      <w:r w:rsidRPr="00557824">
        <w:rPr>
          <w:rFonts w:ascii="Calibri" w:hAnsi="Calibri" w:cs="Calibri"/>
          <w:lang w:val="en-US"/>
        </w:rPr>
        <w:t>)</w:t>
      </w:r>
    </w:p>
    <w:p w:rsidR="002144FB" w:rsidRPr="00557824" w:rsidRDefault="002144FB" w:rsidP="00AB5276">
      <w:pPr>
        <w:rPr>
          <w:rFonts w:ascii="Calibri" w:hAnsi="Calibri" w:cs="Calibri"/>
          <w:lang w:val="en-US"/>
        </w:rPr>
      </w:pPr>
      <w:r w:rsidRPr="00557824">
        <w:rPr>
          <w:lang w:val="en-US"/>
        </w:rPr>
        <w:t xml:space="preserve">Environmental monitoring of Svalbard and Jan Mayen (MOSJ) has several </w:t>
      </w:r>
      <w:hyperlink r:id="rId19" w:history="1">
        <w:r w:rsidRPr="00557824">
          <w:rPr>
            <w:rStyle w:val="Hyperlink"/>
            <w:color w:val="auto"/>
            <w:lang w:val="en-US"/>
          </w:rPr>
          <w:t>documents</w:t>
        </w:r>
      </w:hyperlink>
      <w:r w:rsidRPr="00557824">
        <w:rPr>
          <w:lang w:val="en-US"/>
        </w:rPr>
        <w:t xml:space="preserve"> </w:t>
      </w:r>
    </w:p>
    <w:p w:rsidR="00F27594" w:rsidRPr="00557824" w:rsidRDefault="00F27594" w:rsidP="00F27594">
      <w:pPr>
        <w:spacing w:after="0"/>
      </w:pPr>
      <w:r w:rsidRPr="00557824">
        <w:t>EU-</w:t>
      </w:r>
      <w:proofErr w:type="spellStart"/>
      <w:r w:rsidRPr="00557824">
        <w:t>PolarNet</w:t>
      </w:r>
      <w:proofErr w:type="spellEnd"/>
      <w:r w:rsidRPr="00557824">
        <w:t xml:space="preserve"> deliverables:</w:t>
      </w:r>
    </w:p>
    <w:p w:rsidR="00F27594" w:rsidRPr="00557824" w:rsidRDefault="00F27594" w:rsidP="00F27594">
      <w:pPr>
        <w:pStyle w:val="ListParagraph"/>
        <w:numPr>
          <w:ilvl w:val="0"/>
          <w:numId w:val="31"/>
        </w:numPr>
      </w:pPr>
      <w:r w:rsidRPr="00557824">
        <w:t>D2.5</w:t>
      </w:r>
      <w:r w:rsidR="00A90D0E" w:rsidRPr="00557824">
        <w:tab/>
      </w:r>
    </w:p>
    <w:p w:rsidR="00F27594" w:rsidRPr="00557824" w:rsidRDefault="00F27594" w:rsidP="00F27594">
      <w:pPr>
        <w:pStyle w:val="ListParagraph"/>
        <w:numPr>
          <w:ilvl w:val="0"/>
          <w:numId w:val="31"/>
        </w:numPr>
      </w:pPr>
      <w:r w:rsidRPr="00557824">
        <w:t>White papers</w:t>
      </w:r>
    </w:p>
    <w:p w:rsidR="00F27594" w:rsidRPr="00557824" w:rsidRDefault="00F27594" w:rsidP="00F27594">
      <w:pPr>
        <w:pStyle w:val="ListParagraph"/>
        <w:numPr>
          <w:ilvl w:val="0"/>
          <w:numId w:val="31"/>
        </w:numPr>
      </w:pPr>
      <w:r w:rsidRPr="00557824">
        <w:lastRenderedPageBreak/>
        <w:t>Workshop reports</w:t>
      </w:r>
    </w:p>
    <w:p w:rsidR="00AB5276" w:rsidRDefault="00AB5276" w:rsidP="00AB5276">
      <w:proofErr w:type="spellStart"/>
      <w:r w:rsidRPr="00557824">
        <w:t>Extremeearth</w:t>
      </w:r>
      <w:proofErr w:type="spellEnd"/>
      <w:r w:rsidRPr="00557824">
        <w:t xml:space="preserve"> (</w:t>
      </w:r>
      <w:hyperlink r:id="rId20" w:history="1">
        <w:r w:rsidR="00C045DF" w:rsidRPr="000D450E">
          <w:rPr>
            <w:rStyle w:val="Hyperlink"/>
          </w:rPr>
          <w:t>http://extremeearth.eu</w:t>
        </w:r>
      </w:hyperlink>
      <w:r w:rsidRPr="00557824">
        <w:t>)</w:t>
      </w:r>
    </w:p>
    <w:p w:rsidR="00C045DF" w:rsidRPr="00557824" w:rsidRDefault="00C045DF" w:rsidP="00AB5276">
      <w:r>
        <w:t>IASC/ICARP</w:t>
      </w:r>
    </w:p>
    <w:p w:rsidR="00E81D4E" w:rsidRPr="00557824" w:rsidRDefault="00E81D4E" w:rsidP="00E81D4E">
      <w:pPr>
        <w:spacing w:after="0"/>
      </w:pPr>
      <w:r w:rsidRPr="00557824">
        <w:t>INTAROS deliverables:</w:t>
      </w:r>
    </w:p>
    <w:p w:rsidR="00E81D4E" w:rsidRPr="00557824" w:rsidRDefault="00E81D4E" w:rsidP="00E81D4E">
      <w:pPr>
        <w:pStyle w:val="ListParagraph"/>
        <w:numPr>
          <w:ilvl w:val="0"/>
          <w:numId w:val="29"/>
        </w:numPr>
      </w:pPr>
      <w:r w:rsidRPr="00557824">
        <w:t>Report on present observing capacities and gaps: ocean and sea ice observing system (D2.1)</w:t>
      </w:r>
    </w:p>
    <w:p w:rsidR="00E81D4E" w:rsidRPr="00557824" w:rsidRDefault="00E81D4E" w:rsidP="00E81D4E">
      <w:pPr>
        <w:pStyle w:val="ListParagraph"/>
        <w:numPr>
          <w:ilvl w:val="0"/>
          <w:numId w:val="29"/>
        </w:numPr>
      </w:pPr>
      <w:r w:rsidRPr="00557824">
        <w:t xml:space="preserve">Report on present observing capacities and gaps: Atmosphere (D2.4) </w:t>
      </w:r>
      <w:r w:rsidRPr="00557824">
        <w:cr/>
        <w:t>Report on present observing capacities and gaps: Land and cryosphere (D2.7)</w:t>
      </w:r>
    </w:p>
    <w:p w:rsidR="00AB5276" w:rsidRPr="00557824" w:rsidRDefault="00E81D4E" w:rsidP="00AB5276">
      <w:pPr>
        <w:pStyle w:val="ListParagraph"/>
        <w:numPr>
          <w:ilvl w:val="0"/>
          <w:numId w:val="29"/>
        </w:numPr>
        <w:rPr>
          <w:rFonts w:ascii="Times New Roman" w:hAnsi="Times New Roman" w:cs="Times New Roman"/>
          <w:lang w:val="en-GB"/>
        </w:rPr>
      </w:pPr>
      <w:r w:rsidRPr="00557824">
        <w:t>Community based monitoring programmes in the Arctic: Capabilities, good practice and Challenges (D4.1)</w:t>
      </w:r>
    </w:p>
    <w:p w:rsidR="00AB5276" w:rsidRDefault="00AB5276" w:rsidP="00AB5276">
      <w:r w:rsidRPr="00557824">
        <w:t xml:space="preserve">Larsen, J.N., </w:t>
      </w:r>
      <w:proofErr w:type="spellStart"/>
      <w:r w:rsidRPr="00557824">
        <w:t>Petrov</w:t>
      </w:r>
      <w:proofErr w:type="spellEnd"/>
      <w:r w:rsidRPr="00557824">
        <w:t xml:space="preserve">, A., Schweitzer, P. (2014) </w:t>
      </w:r>
      <w:r w:rsidRPr="00557824">
        <w:rPr>
          <w:i/>
          <w:iCs/>
        </w:rPr>
        <w:t>Arctic Social Indicators. ASI II: Implementation</w:t>
      </w:r>
      <w:r w:rsidRPr="00557824">
        <w:t xml:space="preserve">. </w:t>
      </w:r>
      <w:proofErr w:type="gramStart"/>
      <w:r w:rsidRPr="00557824">
        <w:t>Nordic Council of Ministers.</w:t>
      </w:r>
      <w:proofErr w:type="gramEnd"/>
      <w:r w:rsidRPr="00557824">
        <w:t xml:space="preserve"> </w:t>
      </w:r>
    </w:p>
    <w:p w:rsidR="00525138" w:rsidRPr="00557824" w:rsidRDefault="00525138" w:rsidP="00AB5276">
      <w:pPr>
        <w:rPr>
          <w:rFonts w:ascii="Times New Roman" w:hAnsi="Times New Roman" w:cs="Times New Roman"/>
        </w:rPr>
      </w:pPr>
      <w:r>
        <w:t xml:space="preserve">Newman, Louise: </w:t>
      </w:r>
      <w:r w:rsidRPr="00525138">
        <w:t>Delivering sustained, coordinated and integrated observations of the Southern Ocean for global impact</w:t>
      </w:r>
      <w:r>
        <w:t xml:space="preserve"> (in prep)</w:t>
      </w:r>
    </w:p>
    <w:p w:rsidR="008424C2" w:rsidRPr="00557824" w:rsidRDefault="008424C2" w:rsidP="008424C2">
      <w:pPr>
        <w:rPr>
          <w:rFonts w:eastAsia="Times New Roman"/>
        </w:rPr>
      </w:pPr>
      <w:proofErr w:type="spellStart"/>
      <w:r w:rsidRPr="00557824">
        <w:rPr>
          <w:rFonts w:eastAsia="Times New Roman"/>
        </w:rPr>
        <w:t>MOSAiC</w:t>
      </w:r>
      <w:proofErr w:type="spellEnd"/>
      <w:r w:rsidRPr="00557824">
        <w:rPr>
          <w:rFonts w:eastAsia="Times New Roman"/>
        </w:rPr>
        <w:t xml:space="preserve"> Expedition: </w:t>
      </w:r>
      <w:hyperlink r:id="rId21" w:history="1">
        <w:r w:rsidRPr="00557824">
          <w:rPr>
            <w:rStyle w:val="Hyperlink"/>
            <w:rFonts w:eastAsia="Times New Roman"/>
            <w:color w:val="auto"/>
          </w:rPr>
          <w:t>https://www.mosaic-expedition.org</w:t>
        </w:r>
      </w:hyperlink>
    </w:p>
    <w:p w:rsidR="00AB5276" w:rsidRPr="00557824" w:rsidRDefault="00AB5276" w:rsidP="008424C2">
      <w:pPr>
        <w:rPr>
          <w:rFonts w:eastAsia="Times New Roman"/>
        </w:rPr>
      </w:pPr>
      <w:r w:rsidRPr="00557824">
        <w:rPr>
          <w:rFonts w:eastAsia="Times New Roman"/>
        </w:rPr>
        <w:t xml:space="preserve">Norwegian Polar Institute: </w:t>
      </w:r>
      <w:r w:rsidR="002144FB" w:rsidRPr="00557824">
        <w:rPr>
          <w:rFonts w:eastAsia="Times New Roman"/>
        </w:rPr>
        <w:t xml:space="preserve"> Report on </w:t>
      </w:r>
      <w:proofErr w:type="spellStart"/>
      <w:r w:rsidR="002144FB" w:rsidRPr="00557824">
        <w:rPr>
          <w:rFonts w:eastAsia="Times New Roman"/>
        </w:rPr>
        <w:t>Dronning</w:t>
      </w:r>
      <w:proofErr w:type="spellEnd"/>
      <w:r w:rsidR="002144FB" w:rsidRPr="00557824">
        <w:rPr>
          <w:rFonts w:eastAsia="Times New Roman"/>
        </w:rPr>
        <w:t xml:space="preserve"> Maud Land</w:t>
      </w:r>
    </w:p>
    <w:p w:rsidR="00557824" w:rsidRPr="00557824" w:rsidRDefault="00557824" w:rsidP="008424C2">
      <w:r w:rsidRPr="00557824">
        <w:rPr>
          <w:rFonts w:eastAsia="Times New Roman"/>
        </w:rPr>
        <w:t>PAME Arctic Marine Strategic Plan</w:t>
      </w:r>
    </w:p>
    <w:p w:rsidR="00D2397C" w:rsidRPr="00557824" w:rsidRDefault="008B663E" w:rsidP="008B663E">
      <w:pPr>
        <w:spacing w:after="0"/>
      </w:pPr>
      <w:r w:rsidRPr="00557824">
        <w:t xml:space="preserve">Polar View Earth Observation Limited: </w:t>
      </w:r>
      <w:r w:rsidR="00D2397C" w:rsidRPr="00557824">
        <w:t xml:space="preserve">Polaris. User needs and High-Level </w:t>
      </w:r>
      <w:proofErr w:type="gramStart"/>
      <w:r w:rsidR="00D2397C" w:rsidRPr="00557824">
        <w:t>Requirements  for</w:t>
      </w:r>
      <w:proofErr w:type="gramEnd"/>
      <w:r w:rsidR="00D2397C" w:rsidRPr="00557824">
        <w:t xml:space="preserve"> Next Generation Observing Systems for the Polar Region:</w:t>
      </w:r>
    </w:p>
    <w:p w:rsidR="00D2397C" w:rsidRPr="00557824" w:rsidRDefault="00D2397C" w:rsidP="00D2397C">
      <w:pPr>
        <w:pStyle w:val="ListParagraph"/>
        <w:numPr>
          <w:ilvl w:val="0"/>
          <w:numId w:val="29"/>
        </w:numPr>
      </w:pPr>
      <w:r w:rsidRPr="00557824">
        <w:t>Environmental Information Requirements Report (D1.1, February 2016)</w:t>
      </w:r>
    </w:p>
    <w:p w:rsidR="00D2397C" w:rsidRPr="00557824" w:rsidRDefault="00D2397C" w:rsidP="00D2397C">
      <w:pPr>
        <w:pStyle w:val="ListParagraph"/>
        <w:numPr>
          <w:ilvl w:val="0"/>
          <w:numId w:val="29"/>
        </w:numPr>
      </w:pPr>
      <w:r w:rsidRPr="00557824">
        <w:t>Gaps and Impact Analysis Report (D2.1, April 2016)</w:t>
      </w:r>
    </w:p>
    <w:p w:rsidR="00D2397C" w:rsidRPr="00557824" w:rsidRDefault="00D2397C" w:rsidP="00D2397C">
      <w:pPr>
        <w:pStyle w:val="ListParagraph"/>
        <w:numPr>
          <w:ilvl w:val="0"/>
          <w:numId w:val="29"/>
        </w:numPr>
      </w:pPr>
      <w:r w:rsidRPr="00557824">
        <w:t xml:space="preserve">Preliminary Observation Requirements Report (D3.1, January 2016) </w:t>
      </w:r>
    </w:p>
    <w:p w:rsidR="00D2397C" w:rsidRPr="00557824" w:rsidRDefault="00D2397C" w:rsidP="00D2397C">
      <w:pPr>
        <w:pStyle w:val="ListParagraph"/>
        <w:numPr>
          <w:ilvl w:val="0"/>
          <w:numId w:val="29"/>
        </w:numPr>
      </w:pPr>
      <w:r w:rsidRPr="00557824">
        <w:t>Summary Report (April 2016)</w:t>
      </w:r>
    </w:p>
    <w:p w:rsidR="00D2397C" w:rsidRPr="00557824" w:rsidRDefault="00D2397C" w:rsidP="00D2397C">
      <w:pPr>
        <w:pStyle w:val="ListParagraph"/>
        <w:numPr>
          <w:ilvl w:val="0"/>
          <w:numId w:val="29"/>
        </w:numPr>
      </w:pPr>
      <w:r w:rsidRPr="00557824">
        <w:t>User Requirements Workshop Briefing Note</w:t>
      </w:r>
    </w:p>
    <w:p w:rsidR="00AB5276" w:rsidRPr="00557824" w:rsidRDefault="00AB5276" w:rsidP="00AB5276">
      <w:proofErr w:type="spellStart"/>
      <w:r w:rsidRPr="00557824">
        <w:t>Poppel</w:t>
      </w:r>
      <w:proofErr w:type="spellEnd"/>
      <w:r w:rsidRPr="00557824">
        <w:t xml:space="preserve">, B., Kruse, J., </w:t>
      </w:r>
      <w:proofErr w:type="spellStart"/>
      <w:r w:rsidRPr="00557824">
        <w:t>Duhaime</w:t>
      </w:r>
      <w:proofErr w:type="spellEnd"/>
      <w:r w:rsidRPr="00557824">
        <w:t xml:space="preserve">, G., </w:t>
      </w:r>
      <w:proofErr w:type="spellStart"/>
      <w:r w:rsidRPr="00557824">
        <w:t>Abryutina</w:t>
      </w:r>
      <w:proofErr w:type="spellEnd"/>
      <w:r w:rsidRPr="00557824">
        <w:t xml:space="preserve">, L. (2007) </w:t>
      </w:r>
      <w:r w:rsidRPr="00557824">
        <w:rPr>
          <w:i/>
          <w:iCs/>
        </w:rPr>
        <w:t xml:space="preserve">Survey of Living Conditions in the Arctic: </w:t>
      </w:r>
      <w:proofErr w:type="spellStart"/>
      <w:r w:rsidRPr="00557824">
        <w:rPr>
          <w:i/>
          <w:iCs/>
        </w:rPr>
        <w:t>SLiCA</w:t>
      </w:r>
      <w:proofErr w:type="spellEnd"/>
      <w:r w:rsidRPr="00557824">
        <w:rPr>
          <w:i/>
          <w:iCs/>
        </w:rPr>
        <w:t xml:space="preserve"> Results</w:t>
      </w:r>
      <w:r w:rsidRPr="00557824">
        <w:t xml:space="preserve">. Anchorage: Institute of Social and Economic Research, University of Alaska Anchorage. </w:t>
      </w:r>
      <w:hyperlink r:id="rId22" w:history="1">
        <w:r w:rsidRPr="00557824">
          <w:rPr>
            <w:rStyle w:val="Hyperlink"/>
            <w:color w:val="auto"/>
          </w:rPr>
          <w:t>http://www.arcticlivingconditions.org/</w:t>
        </w:r>
      </w:hyperlink>
      <w:r w:rsidRPr="00557824">
        <w:tab/>
      </w:r>
    </w:p>
    <w:p w:rsidR="00A90D0E" w:rsidRPr="00557824" w:rsidRDefault="00A90D0E" w:rsidP="00A90D0E">
      <w:r w:rsidRPr="00557824">
        <w:t>SDGW: Arctic Social Indicators (</w:t>
      </w:r>
      <w:hyperlink r:id="rId23" w:history="1">
        <w:r w:rsidR="008424C2" w:rsidRPr="00557824">
          <w:rPr>
            <w:rStyle w:val="Hyperlink"/>
            <w:color w:val="auto"/>
          </w:rPr>
          <w:t>https://oaarchive.arctic-council.org/handle/11374/48</w:t>
        </w:r>
      </w:hyperlink>
      <w:r w:rsidR="00AB5276" w:rsidRPr="00557824">
        <w:t>)</w:t>
      </w:r>
    </w:p>
    <w:p w:rsidR="00557824" w:rsidRPr="00557824" w:rsidRDefault="00557824" w:rsidP="00A90D0E">
      <w:r w:rsidRPr="00557824">
        <w:t>Southern Ocean Observing System (SOOS)</w:t>
      </w:r>
    </w:p>
    <w:p w:rsidR="002144FB" w:rsidRPr="00557824" w:rsidRDefault="002144FB" w:rsidP="00A90D0E">
      <w:r w:rsidRPr="00557824">
        <w:t xml:space="preserve">STPI and SAON: </w:t>
      </w:r>
      <w:r w:rsidRPr="00557824">
        <w:rPr>
          <w:lang w:eastAsia="da-DK"/>
        </w:rPr>
        <w:t>The International Arctic Observations Assessment Framework</w:t>
      </w:r>
    </w:p>
    <w:p w:rsidR="00AB5276" w:rsidRPr="00557824" w:rsidRDefault="00AB5276" w:rsidP="00A90D0E">
      <w:r w:rsidRPr="00557824">
        <w:rPr>
          <w:rFonts w:ascii="Calibri" w:hAnsi="Calibri" w:cs="Calibri"/>
          <w:lang w:val="en-US"/>
        </w:rPr>
        <w:t>Survey of Living Conditions in the Arctic (</w:t>
      </w:r>
      <w:proofErr w:type="spellStart"/>
      <w:r w:rsidRPr="00557824">
        <w:rPr>
          <w:rFonts w:ascii="Calibri" w:hAnsi="Calibri" w:cs="Calibri"/>
          <w:lang w:val="en-US"/>
        </w:rPr>
        <w:t>SLiCA</w:t>
      </w:r>
      <w:proofErr w:type="spellEnd"/>
      <w:r w:rsidRPr="00557824">
        <w:rPr>
          <w:rFonts w:ascii="Calibri" w:hAnsi="Calibri" w:cs="Calibri"/>
          <w:lang w:val="en-US"/>
        </w:rPr>
        <w:t>) (</w:t>
      </w:r>
      <w:hyperlink r:id="rId24" w:history="1">
        <w:r w:rsidRPr="00557824">
          <w:rPr>
            <w:rStyle w:val="Hyperlink"/>
            <w:color w:val="auto"/>
          </w:rPr>
          <w:t>http://www.arcticlivingconditions.org</w:t>
        </w:r>
      </w:hyperlink>
      <w:r w:rsidRPr="00557824">
        <w:t>)</w:t>
      </w:r>
    </w:p>
    <w:p w:rsidR="008424C2" w:rsidRPr="00557824" w:rsidRDefault="008424C2" w:rsidP="008424C2">
      <w:pPr>
        <w:spacing w:after="0"/>
      </w:pPr>
      <w:r w:rsidRPr="008424C2">
        <w:t>World Meteorological Organization’s World Weather Research Programme</w:t>
      </w:r>
      <w:r w:rsidRPr="00557824">
        <w:t xml:space="preserve"> (WWRP):</w:t>
      </w:r>
    </w:p>
    <w:p w:rsidR="008424C2" w:rsidRPr="00557824" w:rsidRDefault="008424C2" w:rsidP="008424C2">
      <w:pPr>
        <w:pStyle w:val="ListParagraph"/>
        <w:numPr>
          <w:ilvl w:val="0"/>
          <w:numId w:val="32"/>
        </w:numPr>
        <w:rPr>
          <w:rFonts w:eastAsia="Times New Roman"/>
        </w:rPr>
      </w:pPr>
      <w:r w:rsidRPr="00557824">
        <w:t>2016: Polar Prediction Project Implementation Plan for the Year of  Polar Prediction (YOPP) Version 2.0 (WWRP/PPP No. 4-2016) (</w:t>
      </w:r>
      <w:hyperlink r:id="rId25" w:history="1">
        <w:r w:rsidRPr="00557824">
          <w:rPr>
            <w:rStyle w:val="Hyperlink"/>
            <w:rFonts w:eastAsia="Times New Roman"/>
            <w:color w:val="auto"/>
          </w:rPr>
          <w:t>https://www.polarprediction.net/fileadmin/user_upload/www.polarprediction.net/Home/YOPP/YOPP_Documents/FINAL_WWRP_PPP_YOPP_Plan_28_July_2016_web-1.pdf</w:t>
        </w:r>
      </w:hyperlink>
      <w:r w:rsidRPr="00557824">
        <w:rPr>
          <w:rFonts w:eastAsia="Times New Roman"/>
        </w:rPr>
        <w:t>)</w:t>
      </w:r>
    </w:p>
    <w:p w:rsidR="008424C2" w:rsidRPr="00557824" w:rsidRDefault="008424C2" w:rsidP="008424C2">
      <w:pPr>
        <w:pStyle w:val="ListParagraph"/>
        <w:numPr>
          <w:ilvl w:val="0"/>
          <w:numId w:val="32"/>
        </w:numPr>
      </w:pPr>
      <w:r w:rsidRPr="00557824">
        <w:rPr>
          <w:rFonts w:eastAsia="Times New Roman"/>
        </w:rPr>
        <w:t xml:space="preserve">2017: Polar Prediction Project. YOPP Modelling Plan (1st edition) (WWRP/PPP No. 6-2017) </w:t>
      </w:r>
      <w:hyperlink r:id="rId26" w:history="1">
        <w:r w:rsidRPr="00557824">
          <w:rPr>
            <w:rStyle w:val="Hyperlink"/>
            <w:rFonts w:eastAsia="Times New Roman"/>
            <w:color w:val="auto"/>
          </w:rPr>
          <w:t>https://www.polarprediction.net/fileadmin/user_upload/www.polarprediction.net/Home/Documents/FINAL_WWRP_PPP_No_6_2017_2_Nov_revised.pdf</w:t>
        </w:r>
      </w:hyperlink>
    </w:p>
    <w:p w:rsidR="008424C2" w:rsidRPr="00557824" w:rsidRDefault="002144FB" w:rsidP="008B663E">
      <w:r w:rsidRPr="00557824">
        <w:lastRenderedPageBreak/>
        <w:t xml:space="preserve">(In addition a series of papers (to be evaluated) submitted by Vito Vitale, Italy including  </w:t>
      </w:r>
      <w:r w:rsidRPr="00557824">
        <w:rPr>
          <w:i/>
        </w:rPr>
        <w:t xml:space="preserve">Evaluating the Antarctic Observational Network with the Antarctic Mesoscale Prediction System (AMPS) </w:t>
      </w:r>
      <w:r w:rsidR="00557824" w:rsidRPr="00557824">
        <w:rPr>
          <w:i/>
        </w:rPr>
        <w:t>(</w:t>
      </w:r>
      <w:hyperlink r:id="rId27" w:history="1">
        <w:r w:rsidRPr="00557824">
          <w:rPr>
            <w:rStyle w:val="Hyperlink"/>
            <w:color w:val="auto"/>
          </w:rPr>
          <w:t>https://journals.ametsoc.org/doi/full/10.1175/MWR-D-13-00401.1</w:t>
        </w:r>
      </w:hyperlink>
      <w:r w:rsidRPr="00557824">
        <w:t>)</w:t>
      </w:r>
      <w:r w:rsidR="00557824" w:rsidRPr="00557824">
        <w:t>)</w:t>
      </w:r>
    </w:p>
    <w:p w:rsidR="00A90D0E" w:rsidRDefault="00A90D0E" w:rsidP="008B663E"/>
    <w:p w:rsidR="00A517F6" w:rsidRDefault="00A517F6" w:rsidP="008B663E">
      <w:r>
        <w:t xml:space="preserve">Louise Newman: </w:t>
      </w:r>
    </w:p>
    <w:p w:rsidR="00A517F6" w:rsidRDefault="00A517F6" w:rsidP="00A517F6">
      <w:pPr>
        <w:numPr>
          <w:ilvl w:val="0"/>
          <w:numId w:val="33"/>
        </w:numPr>
        <w:spacing w:after="0" w:line="240" w:lineRule="auto"/>
        <w:rPr>
          <w:rFonts w:eastAsia="Times New Roman"/>
          <w:lang w:val="en-AU"/>
        </w:rPr>
      </w:pPr>
      <w:r>
        <w:rPr>
          <w:rFonts w:eastAsia="Times New Roman"/>
        </w:rPr>
        <w:t xml:space="preserve">Community OceanObs19 Paper “Delivering sustained, coordinated and integrated observations of the Southern Ocean for global impact” – (attached) </w:t>
      </w:r>
      <w:r>
        <w:rPr>
          <w:rFonts w:eastAsia="Times New Roman"/>
          <w:b/>
          <w:bCs/>
        </w:rPr>
        <w:t>NOTE -</w:t>
      </w:r>
      <w:r>
        <w:rPr>
          <w:rFonts w:eastAsia="Times New Roman"/>
        </w:rPr>
        <w:t xml:space="preserve"> this paper is </w:t>
      </w:r>
      <w:r>
        <w:rPr>
          <w:rFonts w:eastAsia="Times New Roman"/>
          <w:i/>
          <w:iCs/>
        </w:rPr>
        <w:t>in review</w:t>
      </w:r>
      <w:r>
        <w:rPr>
          <w:rFonts w:eastAsia="Times New Roman"/>
        </w:rPr>
        <w:t>, and is not yet published, so I would ask you to not circulate it. Once published, it will be used to update our Initial Science and Implementation Plan, which was published in 2012 but is still valid (</w:t>
      </w:r>
      <w:hyperlink r:id="rId28" w:history="1">
        <w:r>
          <w:rPr>
            <w:rStyle w:val="Hyperlink"/>
            <w:rFonts w:eastAsia="Times New Roman"/>
          </w:rPr>
          <w:t>http://soos.aq/resources/science-strategies?view=product&amp;pid=1</w:t>
        </w:r>
      </w:hyperlink>
      <w:r>
        <w:rPr>
          <w:rFonts w:eastAsia="Times New Roman"/>
        </w:rPr>
        <w:t xml:space="preserve"> )</w:t>
      </w:r>
    </w:p>
    <w:p w:rsidR="00A517F6" w:rsidRDefault="00A517F6" w:rsidP="00A517F6">
      <w:pPr>
        <w:numPr>
          <w:ilvl w:val="0"/>
          <w:numId w:val="33"/>
        </w:numPr>
        <w:spacing w:after="0" w:line="240" w:lineRule="auto"/>
        <w:rPr>
          <w:rFonts w:eastAsia="Times New Roman"/>
          <w:lang w:val="en-AU"/>
        </w:rPr>
      </w:pPr>
      <w:r>
        <w:rPr>
          <w:rFonts w:eastAsia="Times New Roman"/>
        </w:rPr>
        <w:t xml:space="preserve">Southern Ocean Modelling: Workshop Report </w:t>
      </w:r>
      <w:hyperlink r:id="rId29" w:history="1">
        <w:r>
          <w:rPr>
            <w:rStyle w:val="Hyperlink"/>
            <w:rFonts w:eastAsia="Times New Roman"/>
          </w:rPr>
          <w:t>http://soos.aq/resources/reports?view=product&amp;pid=57</w:t>
        </w:r>
      </w:hyperlink>
      <w:r>
        <w:rPr>
          <w:rFonts w:eastAsia="Times New Roman"/>
        </w:rPr>
        <w:t xml:space="preserve"> a workshop report that makes recommendations on the modelling efforts required to support the SOOS vision</w:t>
      </w:r>
    </w:p>
    <w:p w:rsidR="00A517F6" w:rsidRDefault="00A517F6" w:rsidP="00A517F6">
      <w:pPr>
        <w:numPr>
          <w:ilvl w:val="0"/>
          <w:numId w:val="33"/>
        </w:numPr>
        <w:spacing w:after="0" w:line="240" w:lineRule="auto"/>
        <w:rPr>
          <w:rFonts w:eastAsia="Times New Roman"/>
          <w:lang w:val="en-AU"/>
        </w:rPr>
      </w:pPr>
      <w:r>
        <w:rPr>
          <w:rFonts w:eastAsia="Times New Roman"/>
        </w:rPr>
        <w:t xml:space="preserve">“Seeing below the ice: A strategy for observing the ocean beneath Antarctic sea ice and ice shelves </w:t>
      </w:r>
      <w:hyperlink r:id="rId30" w:history="1">
        <w:r>
          <w:rPr>
            <w:rStyle w:val="Hyperlink"/>
            <w:rFonts w:eastAsia="Times New Roman"/>
          </w:rPr>
          <w:t>http://soos.aq/resources/science-strategies?view=product&amp;pid=26</w:t>
        </w:r>
      </w:hyperlink>
      <w:r>
        <w:rPr>
          <w:rFonts w:eastAsia="Times New Roman"/>
        </w:rPr>
        <w:t xml:space="preserve"> is a report produced in 2014 (currently being updated) and highlights priorities and observational requirements for observations under ice.</w:t>
      </w:r>
    </w:p>
    <w:p w:rsidR="00A517F6" w:rsidRDefault="00A517F6" w:rsidP="00A517F6">
      <w:pPr>
        <w:numPr>
          <w:ilvl w:val="0"/>
          <w:numId w:val="33"/>
        </w:numPr>
        <w:spacing w:after="0" w:line="240" w:lineRule="auto"/>
        <w:rPr>
          <w:rFonts w:eastAsia="Times New Roman"/>
          <w:lang w:val="en-AU"/>
        </w:rPr>
      </w:pPr>
      <w:r>
        <w:rPr>
          <w:rFonts w:eastAsia="Times New Roman"/>
        </w:rPr>
        <w:t xml:space="preserve">The SOOS 5-year Implementation Plan is what we use to structure our </w:t>
      </w:r>
      <w:proofErr w:type="spellStart"/>
      <w:r>
        <w:rPr>
          <w:rFonts w:eastAsia="Times New Roman"/>
        </w:rPr>
        <w:t>workplan</w:t>
      </w:r>
      <w:proofErr w:type="spellEnd"/>
      <w:r>
        <w:rPr>
          <w:rFonts w:eastAsia="Times New Roman"/>
        </w:rPr>
        <w:t xml:space="preserve"> in SOOS, and highlights some of the key challenges (infrastructure, data, </w:t>
      </w:r>
      <w:proofErr w:type="spellStart"/>
      <w:r>
        <w:rPr>
          <w:rFonts w:eastAsia="Times New Roman"/>
        </w:rPr>
        <w:t>etc</w:t>
      </w:r>
      <w:proofErr w:type="spellEnd"/>
      <w:r>
        <w:rPr>
          <w:rFonts w:eastAsia="Times New Roman"/>
        </w:rPr>
        <w:t xml:space="preserve">) that SOOS is working to address </w:t>
      </w:r>
      <w:hyperlink r:id="rId31" w:history="1">
        <w:r>
          <w:rPr>
            <w:rStyle w:val="Hyperlink"/>
            <w:rFonts w:eastAsia="Times New Roman"/>
          </w:rPr>
          <w:t>http://soos.aq/images/soos/downloads/Activities/soosimplementationplan2016-2020.pdf</w:t>
        </w:r>
      </w:hyperlink>
      <w:r>
        <w:rPr>
          <w:rFonts w:eastAsia="Times New Roman"/>
        </w:rPr>
        <w:t xml:space="preserve"> </w:t>
      </w:r>
    </w:p>
    <w:p w:rsidR="00A517F6" w:rsidRDefault="00A517F6" w:rsidP="00A517F6">
      <w:pPr>
        <w:numPr>
          <w:ilvl w:val="0"/>
          <w:numId w:val="33"/>
        </w:numPr>
        <w:spacing w:after="0" w:line="240" w:lineRule="auto"/>
        <w:rPr>
          <w:rFonts w:eastAsia="Times New Roman"/>
          <w:lang w:val="en-AU"/>
        </w:rPr>
      </w:pPr>
      <w:r>
        <w:rPr>
          <w:rFonts w:eastAsia="Times New Roman"/>
        </w:rPr>
        <w:t xml:space="preserve">We also have a number of Regional Working Groups </w:t>
      </w:r>
      <w:hyperlink r:id="rId32" w:history="1">
        <w:r>
          <w:rPr>
            <w:rStyle w:val="Hyperlink"/>
            <w:rFonts w:eastAsia="Times New Roman"/>
          </w:rPr>
          <w:t>http://soos.aq/activities/regional-wg</w:t>
        </w:r>
      </w:hyperlink>
      <w:r>
        <w:rPr>
          <w:rFonts w:eastAsia="Times New Roman"/>
        </w:rPr>
        <w:t xml:space="preserve"> that help define priorities and integrate/coordinate observations within their region. Several of these groups have recently held workshops and have produced reports that highlight scientific drivers and observational requirements that are specific to their region. All reports are available from the working group webpages.</w:t>
      </w:r>
    </w:p>
    <w:p w:rsidR="00A517F6" w:rsidRDefault="00A517F6" w:rsidP="00A517F6">
      <w:pPr>
        <w:numPr>
          <w:ilvl w:val="0"/>
          <w:numId w:val="33"/>
        </w:numPr>
        <w:spacing w:after="0" w:line="240" w:lineRule="auto"/>
        <w:rPr>
          <w:rFonts w:eastAsia="Times New Roman"/>
          <w:lang w:val="en-AU"/>
        </w:rPr>
      </w:pPr>
      <w:r>
        <w:rPr>
          <w:rFonts w:eastAsia="Times New Roman"/>
        </w:rPr>
        <w:t xml:space="preserve">Community review of Southern Ocean Satellite Data Needs </w:t>
      </w:r>
      <w:hyperlink r:id="rId33" w:history="1">
        <w:r>
          <w:rPr>
            <w:rStyle w:val="Hyperlink"/>
            <w:rFonts w:eastAsia="Times New Roman"/>
          </w:rPr>
          <w:t>http://soos.aq/resources/publications?view=product&amp;pid=45</w:t>
        </w:r>
      </w:hyperlink>
    </w:p>
    <w:sectPr w:rsidR="00A517F6" w:rsidSect="008032DB">
      <w:headerReference w:type="default" r:id="rId34"/>
      <w:footerReference w:type="default" r:id="rId35"/>
      <w:head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8F" w:rsidRDefault="00BE3A8F" w:rsidP="004C5C84">
      <w:pPr>
        <w:spacing w:after="0" w:line="240" w:lineRule="auto"/>
      </w:pPr>
      <w:r>
        <w:separator/>
      </w:r>
    </w:p>
  </w:endnote>
  <w:endnote w:type="continuationSeparator" w:id="0">
    <w:p w:rsidR="00BE3A8F" w:rsidRDefault="00BE3A8F" w:rsidP="004C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Frutiger Neue LT Pro">
    <w:altName w:val="Frutiger Neue LT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02" w:rsidRPr="00D73E3F" w:rsidRDefault="003F3E02" w:rsidP="002B03F1">
    <w:pPr>
      <w:pStyle w:val="Footer"/>
      <w:rPr>
        <w:lang w:val="da-DK"/>
      </w:rPr>
    </w:pPr>
    <w:r w:rsidRPr="00D73E3F">
      <w:rPr>
        <w:lang w:val="da-DK"/>
      </w:rPr>
      <w:t>© EU-PolarNet Consortium</w:t>
    </w:r>
    <w:r w:rsidRPr="00D73E3F">
      <w:rPr>
        <w:lang w:val="da-DK"/>
      </w:rPr>
      <w:tab/>
    </w:r>
    <w:r w:rsidRPr="00D73E3F">
      <w:rPr>
        <w:lang w:val="da-DK"/>
      </w:rPr>
      <w:tab/>
      <w:t>DD/MM/201</w:t>
    </w:r>
    <w:r>
      <w:rPr>
        <w:lang w:val="da-DK"/>
      </w:rPr>
      <w:t>9</w:t>
    </w:r>
  </w:p>
  <w:sdt>
    <w:sdtPr>
      <w:id w:val="-1395499080"/>
      <w:docPartObj>
        <w:docPartGallery w:val="Page Numbers (Bottom of Page)"/>
        <w:docPartUnique/>
      </w:docPartObj>
    </w:sdtPr>
    <w:sdtEndPr/>
    <w:sdtContent>
      <w:p w:rsidR="003F3E02" w:rsidRDefault="003F3E02">
        <w:pPr>
          <w:pStyle w:val="Footer"/>
          <w:jc w:val="center"/>
        </w:pPr>
        <w:r>
          <w:rPr>
            <w:noProof/>
            <w:lang w:eastAsia="en-GB"/>
          </w:rPr>
          <mc:AlternateContent>
            <mc:Choice Requires="wps">
              <w:drawing>
                <wp:inline distT="0" distB="0" distL="0" distR="0" wp14:anchorId="486D63E7" wp14:editId="279E719B">
                  <wp:extent cx="5467350" cy="45085"/>
                  <wp:effectExtent l="0" t="9525" r="0" b="2540"/>
                  <wp:docPr id="5" name="Flussdiagramm: Verzweigung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5="http://schemas.microsoft.com/office/word/2012/wordml">
              <w:pict>
                <v:shapetype w14:anchorId="7628A68F" id="_x0000_t110" coordsize="21600,21600" o:spt="110" path="m10800,l,10800,10800,21600,21600,10800xe">
                  <v:stroke joinstyle="miter"/>
                  <v:path gradientshapeok="t" o:connecttype="rect" textboxrect="5400,5400,16200,16200"/>
                </v:shapetype>
                <v:shape id="Flussdiagramm: Verzweigung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" fillcolor="black" stroked="f">
                  <v:fill r:id="rId1" o:title="" type="pattern"/>
                  <w10:anchorlock/>
                </v:shape>
              </w:pict>
            </mc:Fallback>
          </mc:AlternateContent>
        </w:r>
      </w:p>
    </w:sdtContent>
  </w:sdt>
  <w:p w:rsidR="003F3E02" w:rsidRDefault="003F3E02">
    <w:pPr>
      <w:pStyle w:val="Footer"/>
    </w:pPr>
    <w:r>
      <w:rPr>
        <w:lang w:val="de-DE"/>
      </w:rPr>
      <w:t xml:space="preserve">Page </w:t>
    </w:r>
    <w:r>
      <w:rPr>
        <w:b/>
        <w:bCs/>
      </w:rPr>
      <w:fldChar w:fldCharType="begin"/>
    </w:r>
    <w:r>
      <w:rPr>
        <w:b/>
        <w:bCs/>
      </w:rPr>
      <w:instrText>PAGE  \* Arabic  \* MERGEFORMAT</w:instrText>
    </w:r>
    <w:r>
      <w:rPr>
        <w:b/>
        <w:bCs/>
      </w:rPr>
      <w:fldChar w:fldCharType="separate"/>
    </w:r>
    <w:r w:rsidR="008032DB" w:rsidRPr="008032DB">
      <w:rPr>
        <w:b/>
        <w:bCs/>
        <w:noProof/>
        <w:lang w:val="de-DE"/>
      </w:rPr>
      <w:t>3</w:t>
    </w:r>
    <w:r>
      <w:rPr>
        <w:b/>
        <w:bCs/>
      </w:rPr>
      <w:fldChar w:fldCharType="end"/>
    </w:r>
    <w:r>
      <w:rPr>
        <w:lang w:val="de-DE"/>
      </w:rPr>
      <w:t xml:space="preserve"> of </w:t>
    </w:r>
    <w:r>
      <w:rPr>
        <w:b/>
        <w:bCs/>
      </w:rPr>
      <w:fldChar w:fldCharType="begin"/>
    </w:r>
    <w:r>
      <w:rPr>
        <w:b/>
        <w:bCs/>
      </w:rPr>
      <w:instrText>NUMPAGES  \* Arabic  \* MERGEFORMAT</w:instrText>
    </w:r>
    <w:r>
      <w:rPr>
        <w:b/>
        <w:bCs/>
      </w:rPr>
      <w:fldChar w:fldCharType="separate"/>
    </w:r>
    <w:r w:rsidR="008032DB" w:rsidRPr="008032DB">
      <w:rPr>
        <w:b/>
        <w:bCs/>
        <w:noProof/>
        <w:lang w:val="de-DE"/>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8F" w:rsidRDefault="00BE3A8F" w:rsidP="004C5C84">
      <w:pPr>
        <w:spacing w:after="0" w:line="240" w:lineRule="auto"/>
      </w:pPr>
      <w:r>
        <w:separator/>
      </w:r>
    </w:p>
  </w:footnote>
  <w:footnote w:type="continuationSeparator" w:id="0">
    <w:p w:rsidR="00BE3A8F" w:rsidRDefault="00BE3A8F" w:rsidP="004C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02" w:rsidRPr="00FA1BC6" w:rsidRDefault="003F3E02" w:rsidP="002B03F1">
    <w:pPr>
      <w:pStyle w:val="Header"/>
      <w:pBdr>
        <w:bottom w:val="single" w:sz="4" w:space="1" w:color="auto"/>
      </w:pBdr>
      <w:rPr>
        <w:lang w:val="nb-NO"/>
      </w:rPr>
    </w:pPr>
    <w:r w:rsidRPr="00FA1BC6">
      <w:rPr>
        <w:lang w:val="nb-NO"/>
      </w:rPr>
      <w:t>EU_PolarNet – GA 652641</w:t>
    </w:r>
    <w:r w:rsidRPr="00FA1BC6">
      <w:rPr>
        <w:lang w:val="nb-NO"/>
      </w:rPr>
      <w:tab/>
    </w:r>
    <w:r w:rsidRPr="00FA1BC6">
      <w:rPr>
        <w:lang w:val="nb-NO"/>
      </w:rPr>
      <w:tab/>
      <w:t>Deliverable D3.5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02" w:rsidRDefault="003F3E02" w:rsidP="002B03F1">
    <w:pPr>
      <w:pStyle w:val="Header"/>
      <w:jc w:val="center"/>
    </w:pPr>
    <w:r>
      <w:rPr>
        <w:noProof/>
        <w:lang w:eastAsia="en-GB"/>
      </w:rPr>
      <w:drawing>
        <wp:inline distT="0" distB="0" distL="0" distR="0" wp14:anchorId="0479153D" wp14:editId="3430750A">
          <wp:extent cx="2847340" cy="1231265"/>
          <wp:effectExtent l="0" t="0" r="0" b="698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231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4795_"/>
      </v:shape>
    </w:pict>
  </w:numPicBullet>
  <w:abstractNum w:abstractNumId="0">
    <w:nsid w:val="009E4E03"/>
    <w:multiLevelType w:val="hybridMultilevel"/>
    <w:tmpl w:val="24A65B4A"/>
    <w:lvl w:ilvl="0" w:tplc="421228D6">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377C8"/>
    <w:multiLevelType w:val="hybridMultilevel"/>
    <w:tmpl w:val="043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2770C"/>
    <w:multiLevelType w:val="hybridMultilevel"/>
    <w:tmpl w:val="7214CEE8"/>
    <w:lvl w:ilvl="0" w:tplc="BE00A5A4">
      <w:start w:val="1"/>
      <w:numFmt w:val="bullet"/>
      <w:lvlText w:val=""/>
      <w:lvlJc w:val="left"/>
      <w:pPr>
        <w:ind w:left="360" w:hanging="360"/>
      </w:pPr>
      <w:rPr>
        <w:rFonts w:ascii="Wingdings" w:hAnsi="Wingdings" w:hint="default"/>
        <w:color w:val="auto"/>
      </w:rPr>
    </w:lvl>
    <w:lvl w:ilvl="1" w:tplc="A0FEB6E0">
      <w:start w:val="1"/>
      <w:numFmt w:val="bullet"/>
      <w:lvlText w:val="­"/>
      <w:lvlJc w:val="left"/>
      <w:pPr>
        <w:ind w:left="1080" w:hanging="360"/>
      </w:pPr>
      <w:rPr>
        <w:rFonts w:ascii="Courier New" w:hAnsi="Courier New" w:cs="Times New Roman" w:hint="default"/>
      </w:rPr>
    </w:lvl>
    <w:lvl w:ilvl="2" w:tplc="5A0C1140">
      <w:numFmt w:val="bullet"/>
      <w:lvlText w:val="-"/>
      <w:lvlJc w:val="left"/>
      <w:pPr>
        <w:ind w:left="1800" w:hanging="360"/>
      </w:pPr>
      <w:rPr>
        <w:rFonts w:ascii="Calibri" w:eastAsia="Times New Roman" w:hAnsi="Calibri" w:cs="Times New Roman"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063E30A9"/>
    <w:multiLevelType w:val="multilevel"/>
    <w:tmpl w:val="5778F69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115D58DA"/>
    <w:multiLevelType w:val="hybridMultilevel"/>
    <w:tmpl w:val="4B44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31F82"/>
    <w:multiLevelType w:val="hybridMultilevel"/>
    <w:tmpl w:val="1BE8F048"/>
    <w:lvl w:ilvl="0" w:tplc="0EF2AC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F57B3"/>
    <w:multiLevelType w:val="hybridMultilevel"/>
    <w:tmpl w:val="5E9858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CC4C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DC6898"/>
    <w:multiLevelType w:val="hybridMultilevel"/>
    <w:tmpl w:val="EEE45800"/>
    <w:lvl w:ilvl="0" w:tplc="48A2F95E">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9D6711"/>
    <w:multiLevelType w:val="hybridMultilevel"/>
    <w:tmpl w:val="8334DB6A"/>
    <w:lvl w:ilvl="0" w:tplc="BFBAF986">
      <w:start w:val="1"/>
      <w:numFmt w:val="bullet"/>
      <w:lvlText w:val=""/>
      <w:lvlJc w:val="left"/>
      <w:pPr>
        <w:ind w:left="720" w:hanging="360"/>
      </w:pPr>
      <w:rPr>
        <w:rFonts w:ascii="Wingdings" w:hAnsi="Wingdings"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B0122"/>
    <w:multiLevelType w:val="hybridMultilevel"/>
    <w:tmpl w:val="46967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483481"/>
    <w:multiLevelType w:val="hybridMultilevel"/>
    <w:tmpl w:val="DAEC4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EB570D"/>
    <w:multiLevelType w:val="hybridMultilevel"/>
    <w:tmpl w:val="BC7C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F617D"/>
    <w:multiLevelType w:val="multilevel"/>
    <w:tmpl w:val="AD1C9D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37491A2B"/>
    <w:multiLevelType w:val="hybridMultilevel"/>
    <w:tmpl w:val="51E2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FA4C74"/>
    <w:multiLevelType w:val="hybridMultilevel"/>
    <w:tmpl w:val="A9B4E60E"/>
    <w:lvl w:ilvl="0" w:tplc="7C2C1848">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DD13026"/>
    <w:multiLevelType w:val="multilevel"/>
    <w:tmpl w:val="A1780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1851BE"/>
    <w:multiLevelType w:val="hybridMultilevel"/>
    <w:tmpl w:val="5F7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64334E"/>
    <w:multiLevelType w:val="hybridMultilevel"/>
    <w:tmpl w:val="047AF774"/>
    <w:lvl w:ilvl="0" w:tplc="F866F3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D6DF6"/>
    <w:multiLevelType w:val="hybridMultilevel"/>
    <w:tmpl w:val="829E6960"/>
    <w:lvl w:ilvl="0" w:tplc="FD3A5278">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DD1CF5"/>
    <w:multiLevelType w:val="hybridMultilevel"/>
    <w:tmpl w:val="4178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365CDB"/>
    <w:multiLevelType w:val="hybridMultilevel"/>
    <w:tmpl w:val="028ABEEC"/>
    <w:lvl w:ilvl="0" w:tplc="18EEC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874B1F"/>
    <w:multiLevelType w:val="hybridMultilevel"/>
    <w:tmpl w:val="67B87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177EDE"/>
    <w:multiLevelType w:val="hybridMultilevel"/>
    <w:tmpl w:val="A2286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A37E22"/>
    <w:multiLevelType w:val="hybridMultilevel"/>
    <w:tmpl w:val="6FA4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B7996"/>
    <w:multiLevelType w:val="hybridMultilevel"/>
    <w:tmpl w:val="857E9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44107B"/>
    <w:multiLevelType w:val="hybridMultilevel"/>
    <w:tmpl w:val="D630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7660E"/>
    <w:multiLevelType w:val="multilevel"/>
    <w:tmpl w:val="DFCE9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B2D7E66"/>
    <w:multiLevelType w:val="hybridMultilevel"/>
    <w:tmpl w:val="D81AEE6E"/>
    <w:lvl w:ilvl="0" w:tplc="B35A04B0">
      <w:start w:val="1"/>
      <w:numFmt w:val="decimal"/>
      <w:lvlText w:val="%1."/>
      <w:lvlJc w:val="left"/>
      <w:pPr>
        <w:tabs>
          <w:tab w:val="num" w:pos="720"/>
        </w:tabs>
        <w:ind w:left="720" w:hanging="360"/>
      </w:pPr>
    </w:lvl>
    <w:lvl w:ilvl="1" w:tplc="3C82D0AA" w:tentative="1">
      <w:start w:val="1"/>
      <w:numFmt w:val="decimal"/>
      <w:lvlText w:val="%2."/>
      <w:lvlJc w:val="left"/>
      <w:pPr>
        <w:tabs>
          <w:tab w:val="num" w:pos="1440"/>
        </w:tabs>
        <w:ind w:left="1440" w:hanging="360"/>
      </w:pPr>
    </w:lvl>
    <w:lvl w:ilvl="2" w:tplc="ADD2C3C4" w:tentative="1">
      <w:start w:val="1"/>
      <w:numFmt w:val="decimal"/>
      <w:lvlText w:val="%3."/>
      <w:lvlJc w:val="left"/>
      <w:pPr>
        <w:tabs>
          <w:tab w:val="num" w:pos="2160"/>
        </w:tabs>
        <w:ind w:left="2160" w:hanging="360"/>
      </w:pPr>
    </w:lvl>
    <w:lvl w:ilvl="3" w:tplc="AF167480" w:tentative="1">
      <w:start w:val="1"/>
      <w:numFmt w:val="decimal"/>
      <w:lvlText w:val="%4."/>
      <w:lvlJc w:val="left"/>
      <w:pPr>
        <w:tabs>
          <w:tab w:val="num" w:pos="2880"/>
        </w:tabs>
        <w:ind w:left="2880" w:hanging="360"/>
      </w:pPr>
    </w:lvl>
    <w:lvl w:ilvl="4" w:tplc="F4A889B8" w:tentative="1">
      <w:start w:val="1"/>
      <w:numFmt w:val="decimal"/>
      <w:lvlText w:val="%5."/>
      <w:lvlJc w:val="left"/>
      <w:pPr>
        <w:tabs>
          <w:tab w:val="num" w:pos="3600"/>
        </w:tabs>
        <w:ind w:left="3600" w:hanging="360"/>
      </w:pPr>
    </w:lvl>
    <w:lvl w:ilvl="5" w:tplc="D598B3CE" w:tentative="1">
      <w:start w:val="1"/>
      <w:numFmt w:val="decimal"/>
      <w:lvlText w:val="%6."/>
      <w:lvlJc w:val="left"/>
      <w:pPr>
        <w:tabs>
          <w:tab w:val="num" w:pos="4320"/>
        </w:tabs>
        <w:ind w:left="4320" w:hanging="360"/>
      </w:pPr>
    </w:lvl>
    <w:lvl w:ilvl="6" w:tplc="5C20CA04" w:tentative="1">
      <w:start w:val="1"/>
      <w:numFmt w:val="decimal"/>
      <w:lvlText w:val="%7."/>
      <w:lvlJc w:val="left"/>
      <w:pPr>
        <w:tabs>
          <w:tab w:val="num" w:pos="5040"/>
        </w:tabs>
        <w:ind w:left="5040" w:hanging="360"/>
      </w:pPr>
    </w:lvl>
    <w:lvl w:ilvl="7" w:tplc="B882D784" w:tentative="1">
      <w:start w:val="1"/>
      <w:numFmt w:val="decimal"/>
      <w:lvlText w:val="%8."/>
      <w:lvlJc w:val="left"/>
      <w:pPr>
        <w:tabs>
          <w:tab w:val="num" w:pos="5760"/>
        </w:tabs>
        <w:ind w:left="5760" w:hanging="360"/>
      </w:pPr>
    </w:lvl>
    <w:lvl w:ilvl="8" w:tplc="A022C996" w:tentative="1">
      <w:start w:val="1"/>
      <w:numFmt w:val="decimal"/>
      <w:lvlText w:val="%9."/>
      <w:lvlJc w:val="left"/>
      <w:pPr>
        <w:tabs>
          <w:tab w:val="num" w:pos="6480"/>
        </w:tabs>
        <w:ind w:left="6480" w:hanging="360"/>
      </w:pPr>
    </w:lvl>
  </w:abstractNum>
  <w:abstractNum w:abstractNumId="29">
    <w:nsid w:val="6E405DEC"/>
    <w:multiLevelType w:val="hybridMultilevel"/>
    <w:tmpl w:val="E21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83EA4"/>
    <w:multiLevelType w:val="hybridMultilevel"/>
    <w:tmpl w:val="20246B0C"/>
    <w:lvl w:ilvl="0" w:tplc="3C8AD5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A38C1"/>
    <w:multiLevelType w:val="hybridMultilevel"/>
    <w:tmpl w:val="794CF162"/>
    <w:lvl w:ilvl="0" w:tplc="81FAF5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283B97"/>
    <w:multiLevelType w:val="hybridMultilevel"/>
    <w:tmpl w:val="7F90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7"/>
  </w:num>
  <w:num w:numId="4">
    <w:abstractNumId w:val="4"/>
  </w:num>
  <w:num w:numId="5">
    <w:abstractNumId w:val="25"/>
  </w:num>
  <w:num w:numId="6">
    <w:abstractNumId w:val="28"/>
  </w:num>
  <w:num w:numId="7">
    <w:abstractNumId w:val="20"/>
  </w:num>
  <w:num w:numId="8">
    <w:abstractNumId w:val="7"/>
  </w:num>
  <w:num w:numId="9">
    <w:abstractNumId w:val="32"/>
  </w:num>
  <w:num w:numId="10">
    <w:abstractNumId w:val="3"/>
  </w:num>
  <w:num w:numId="11">
    <w:abstractNumId w:val="9"/>
  </w:num>
  <w:num w:numId="12">
    <w:abstractNumId w:val="18"/>
  </w:num>
  <w:num w:numId="13">
    <w:abstractNumId w:val="2"/>
  </w:num>
  <w:num w:numId="14">
    <w:abstractNumId w:val="15"/>
  </w:num>
  <w:num w:numId="15">
    <w:abstractNumId w:val="27"/>
  </w:num>
  <w:num w:numId="16">
    <w:abstractNumId w:val="29"/>
  </w:num>
  <w:num w:numId="17">
    <w:abstractNumId w:val="10"/>
  </w:num>
  <w:num w:numId="18">
    <w:abstractNumId w:val="21"/>
  </w:num>
  <w:num w:numId="19">
    <w:abstractNumId w:val="6"/>
  </w:num>
  <w:num w:numId="20">
    <w:abstractNumId w:val="0"/>
  </w:num>
  <w:num w:numId="21">
    <w:abstractNumId w:val="12"/>
  </w:num>
  <w:num w:numId="22">
    <w:abstractNumId w:val="23"/>
  </w:num>
  <w:num w:numId="23">
    <w:abstractNumId w:val="11"/>
  </w:num>
  <w:num w:numId="24">
    <w:abstractNumId w:val="8"/>
  </w:num>
  <w:num w:numId="25">
    <w:abstractNumId w:val="22"/>
  </w:num>
  <w:num w:numId="26">
    <w:abstractNumId w:val="13"/>
  </w:num>
  <w:num w:numId="27">
    <w:abstractNumId w:val="19"/>
  </w:num>
  <w:num w:numId="28">
    <w:abstractNumId w:val="14"/>
  </w:num>
  <w:num w:numId="29">
    <w:abstractNumId w:val="24"/>
  </w:num>
  <w:num w:numId="30">
    <w:abstractNumId w:val="30"/>
  </w:num>
  <w:num w:numId="31">
    <w:abstractNumId w:val="26"/>
  </w:num>
  <w:num w:numId="32">
    <w:abstractNumId w:val="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84"/>
    <w:rsid w:val="0000638A"/>
    <w:rsid w:val="00020CCD"/>
    <w:rsid w:val="00020DD4"/>
    <w:rsid w:val="000254E1"/>
    <w:rsid w:val="00026592"/>
    <w:rsid w:val="00032A73"/>
    <w:rsid w:val="00046678"/>
    <w:rsid w:val="00052460"/>
    <w:rsid w:val="00066554"/>
    <w:rsid w:val="000725C1"/>
    <w:rsid w:val="0008288B"/>
    <w:rsid w:val="00086AA0"/>
    <w:rsid w:val="00087A16"/>
    <w:rsid w:val="00092A61"/>
    <w:rsid w:val="000A1875"/>
    <w:rsid w:val="000C4363"/>
    <w:rsid w:val="000C56A6"/>
    <w:rsid w:val="000E569E"/>
    <w:rsid w:val="00101DFE"/>
    <w:rsid w:val="00120F59"/>
    <w:rsid w:val="001219E2"/>
    <w:rsid w:val="00142BFC"/>
    <w:rsid w:val="00181724"/>
    <w:rsid w:val="001853CF"/>
    <w:rsid w:val="001A3B62"/>
    <w:rsid w:val="001A7F18"/>
    <w:rsid w:val="001B4E48"/>
    <w:rsid w:val="001B633F"/>
    <w:rsid w:val="001B7E97"/>
    <w:rsid w:val="001E0C19"/>
    <w:rsid w:val="001F70B9"/>
    <w:rsid w:val="00200B94"/>
    <w:rsid w:val="002144FB"/>
    <w:rsid w:val="002418A7"/>
    <w:rsid w:val="00243368"/>
    <w:rsid w:val="00247A4C"/>
    <w:rsid w:val="0026367E"/>
    <w:rsid w:val="002649EB"/>
    <w:rsid w:val="00265F89"/>
    <w:rsid w:val="0027459F"/>
    <w:rsid w:val="002A0D74"/>
    <w:rsid w:val="002A4E9D"/>
    <w:rsid w:val="002B03F1"/>
    <w:rsid w:val="002B56A3"/>
    <w:rsid w:val="002B60BB"/>
    <w:rsid w:val="002C0C75"/>
    <w:rsid w:val="002C56E8"/>
    <w:rsid w:val="002D32BE"/>
    <w:rsid w:val="002E036A"/>
    <w:rsid w:val="00303C92"/>
    <w:rsid w:val="00325879"/>
    <w:rsid w:val="00327DA8"/>
    <w:rsid w:val="00336144"/>
    <w:rsid w:val="003516CD"/>
    <w:rsid w:val="00384BB4"/>
    <w:rsid w:val="003873D4"/>
    <w:rsid w:val="003B300A"/>
    <w:rsid w:val="003C41E9"/>
    <w:rsid w:val="003C7329"/>
    <w:rsid w:val="003D4455"/>
    <w:rsid w:val="003E3763"/>
    <w:rsid w:val="003F3E02"/>
    <w:rsid w:val="003F4315"/>
    <w:rsid w:val="00420CEE"/>
    <w:rsid w:val="0042110E"/>
    <w:rsid w:val="00421989"/>
    <w:rsid w:val="00430612"/>
    <w:rsid w:val="00433E28"/>
    <w:rsid w:val="00441E91"/>
    <w:rsid w:val="00443C1B"/>
    <w:rsid w:val="00447D82"/>
    <w:rsid w:val="004753F1"/>
    <w:rsid w:val="00497745"/>
    <w:rsid w:val="004A3A0A"/>
    <w:rsid w:val="004A56CF"/>
    <w:rsid w:val="004B0196"/>
    <w:rsid w:val="004B0759"/>
    <w:rsid w:val="004C0A3A"/>
    <w:rsid w:val="004C3E8A"/>
    <w:rsid w:val="004C5C84"/>
    <w:rsid w:val="004C6395"/>
    <w:rsid w:val="004D46EC"/>
    <w:rsid w:val="004F2AE8"/>
    <w:rsid w:val="00505D63"/>
    <w:rsid w:val="00525138"/>
    <w:rsid w:val="0052717B"/>
    <w:rsid w:val="0055578B"/>
    <w:rsid w:val="00557824"/>
    <w:rsid w:val="00562C55"/>
    <w:rsid w:val="00572099"/>
    <w:rsid w:val="00584F94"/>
    <w:rsid w:val="0059324F"/>
    <w:rsid w:val="0059526A"/>
    <w:rsid w:val="00595EEB"/>
    <w:rsid w:val="005A260F"/>
    <w:rsid w:val="005B215A"/>
    <w:rsid w:val="005B61A3"/>
    <w:rsid w:val="005C0EB0"/>
    <w:rsid w:val="005C3697"/>
    <w:rsid w:val="005E0CBE"/>
    <w:rsid w:val="00600FA9"/>
    <w:rsid w:val="00603C8F"/>
    <w:rsid w:val="00617D55"/>
    <w:rsid w:val="006237F1"/>
    <w:rsid w:val="00636D18"/>
    <w:rsid w:val="0064492C"/>
    <w:rsid w:val="00646C7D"/>
    <w:rsid w:val="00665282"/>
    <w:rsid w:val="00675288"/>
    <w:rsid w:val="006A3EF8"/>
    <w:rsid w:val="006B1492"/>
    <w:rsid w:val="006C0B97"/>
    <w:rsid w:val="006D7E33"/>
    <w:rsid w:val="006F1923"/>
    <w:rsid w:val="006F7541"/>
    <w:rsid w:val="007153E8"/>
    <w:rsid w:val="007163EA"/>
    <w:rsid w:val="00722CA1"/>
    <w:rsid w:val="0072452D"/>
    <w:rsid w:val="00743EB1"/>
    <w:rsid w:val="00745CD1"/>
    <w:rsid w:val="00751D86"/>
    <w:rsid w:val="00773F51"/>
    <w:rsid w:val="00785490"/>
    <w:rsid w:val="007A668F"/>
    <w:rsid w:val="007B7AD9"/>
    <w:rsid w:val="007E24C6"/>
    <w:rsid w:val="008032DB"/>
    <w:rsid w:val="0080482F"/>
    <w:rsid w:val="00810A12"/>
    <w:rsid w:val="00810ABA"/>
    <w:rsid w:val="0081604B"/>
    <w:rsid w:val="00827037"/>
    <w:rsid w:val="00831F32"/>
    <w:rsid w:val="008361CA"/>
    <w:rsid w:val="0084083E"/>
    <w:rsid w:val="008424C2"/>
    <w:rsid w:val="0086399C"/>
    <w:rsid w:val="00866850"/>
    <w:rsid w:val="008871B4"/>
    <w:rsid w:val="008B10C1"/>
    <w:rsid w:val="008B28EB"/>
    <w:rsid w:val="008B663E"/>
    <w:rsid w:val="008C0461"/>
    <w:rsid w:val="008C0AC6"/>
    <w:rsid w:val="008C6089"/>
    <w:rsid w:val="008C725F"/>
    <w:rsid w:val="008D4C4D"/>
    <w:rsid w:val="008D5C29"/>
    <w:rsid w:val="00904CE7"/>
    <w:rsid w:val="0092263B"/>
    <w:rsid w:val="00933A38"/>
    <w:rsid w:val="00935459"/>
    <w:rsid w:val="0095654F"/>
    <w:rsid w:val="009B1F2C"/>
    <w:rsid w:val="009B4A56"/>
    <w:rsid w:val="009C592E"/>
    <w:rsid w:val="009D2A65"/>
    <w:rsid w:val="009D6618"/>
    <w:rsid w:val="009E6E69"/>
    <w:rsid w:val="009F6ACF"/>
    <w:rsid w:val="009F7E31"/>
    <w:rsid w:val="00A05A8F"/>
    <w:rsid w:val="00A517F6"/>
    <w:rsid w:val="00A62283"/>
    <w:rsid w:val="00A71B5D"/>
    <w:rsid w:val="00A90D0E"/>
    <w:rsid w:val="00AB5276"/>
    <w:rsid w:val="00AC0F28"/>
    <w:rsid w:val="00AD6E5D"/>
    <w:rsid w:val="00AE3D6F"/>
    <w:rsid w:val="00B03826"/>
    <w:rsid w:val="00B109D7"/>
    <w:rsid w:val="00B122E0"/>
    <w:rsid w:val="00B21776"/>
    <w:rsid w:val="00B24EF7"/>
    <w:rsid w:val="00B57F2B"/>
    <w:rsid w:val="00B67897"/>
    <w:rsid w:val="00B71BC9"/>
    <w:rsid w:val="00B80206"/>
    <w:rsid w:val="00B974DA"/>
    <w:rsid w:val="00BA3721"/>
    <w:rsid w:val="00BB27EF"/>
    <w:rsid w:val="00BC46C7"/>
    <w:rsid w:val="00BE3A8F"/>
    <w:rsid w:val="00BE7A09"/>
    <w:rsid w:val="00C045DF"/>
    <w:rsid w:val="00C14359"/>
    <w:rsid w:val="00C147D9"/>
    <w:rsid w:val="00C24990"/>
    <w:rsid w:val="00C324A8"/>
    <w:rsid w:val="00C40B7E"/>
    <w:rsid w:val="00C504A8"/>
    <w:rsid w:val="00C54569"/>
    <w:rsid w:val="00C55B40"/>
    <w:rsid w:val="00C57ADE"/>
    <w:rsid w:val="00C601F4"/>
    <w:rsid w:val="00C83A67"/>
    <w:rsid w:val="00C9054F"/>
    <w:rsid w:val="00CC3D5D"/>
    <w:rsid w:val="00CE46DD"/>
    <w:rsid w:val="00D13768"/>
    <w:rsid w:val="00D2397C"/>
    <w:rsid w:val="00D420BF"/>
    <w:rsid w:val="00D65545"/>
    <w:rsid w:val="00D72D41"/>
    <w:rsid w:val="00D73D26"/>
    <w:rsid w:val="00D73E3F"/>
    <w:rsid w:val="00D83622"/>
    <w:rsid w:val="00D93BF0"/>
    <w:rsid w:val="00D947A7"/>
    <w:rsid w:val="00DA0559"/>
    <w:rsid w:val="00DB14A0"/>
    <w:rsid w:val="00DC0BC7"/>
    <w:rsid w:val="00DC4721"/>
    <w:rsid w:val="00DE2D66"/>
    <w:rsid w:val="00E04B66"/>
    <w:rsid w:val="00E1424F"/>
    <w:rsid w:val="00E2546D"/>
    <w:rsid w:val="00E3377F"/>
    <w:rsid w:val="00E54325"/>
    <w:rsid w:val="00E565E6"/>
    <w:rsid w:val="00E7000A"/>
    <w:rsid w:val="00E81D4E"/>
    <w:rsid w:val="00E8523C"/>
    <w:rsid w:val="00E9479E"/>
    <w:rsid w:val="00EA3765"/>
    <w:rsid w:val="00EB0EC8"/>
    <w:rsid w:val="00EC54CA"/>
    <w:rsid w:val="00ED0984"/>
    <w:rsid w:val="00EE6046"/>
    <w:rsid w:val="00EF0465"/>
    <w:rsid w:val="00EF2128"/>
    <w:rsid w:val="00F10EAB"/>
    <w:rsid w:val="00F12DEF"/>
    <w:rsid w:val="00F17985"/>
    <w:rsid w:val="00F27594"/>
    <w:rsid w:val="00F33F82"/>
    <w:rsid w:val="00F63AF4"/>
    <w:rsid w:val="00F815B9"/>
    <w:rsid w:val="00F921CE"/>
    <w:rsid w:val="00F92C45"/>
    <w:rsid w:val="00F97C56"/>
    <w:rsid w:val="00FA1BC6"/>
    <w:rsid w:val="00FB3222"/>
    <w:rsid w:val="00FB4B62"/>
    <w:rsid w:val="00FC6862"/>
    <w:rsid w:val="00FF3800"/>
    <w:rsid w:val="00FF398F"/>
    <w:rsid w:val="00FF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E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29"/>
  </w:style>
  <w:style w:type="paragraph" w:styleId="Heading1">
    <w:name w:val="heading 1"/>
    <w:basedOn w:val="Normal"/>
    <w:next w:val="Normal"/>
    <w:link w:val="Heading1Char"/>
    <w:uiPriority w:val="9"/>
    <w:qFormat/>
    <w:rsid w:val="00101D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01D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17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C84"/>
  </w:style>
  <w:style w:type="paragraph" w:styleId="Footer">
    <w:name w:val="footer"/>
    <w:basedOn w:val="Normal"/>
    <w:link w:val="FooterChar"/>
    <w:uiPriority w:val="99"/>
    <w:unhideWhenUsed/>
    <w:rsid w:val="004C5C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C84"/>
  </w:style>
  <w:style w:type="table" w:styleId="TableGrid">
    <w:name w:val="Table Grid"/>
    <w:basedOn w:val="TableNormal"/>
    <w:uiPriority w:val="59"/>
    <w:rsid w:val="0038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82"/>
    <w:rPr>
      <w:rFonts w:ascii="Lucida Grande" w:hAnsi="Lucida Grande" w:cs="Lucida Grande"/>
      <w:sz w:val="18"/>
      <w:szCs w:val="18"/>
    </w:rPr>
  </w:style>
  <w:style w:type="paragraph" w:styleId="ListParagraph">
    <w:name w:val="List Paragraph"/>
    <w:basedOn w:val="Normal"/>
    <w:uiPriority w:val="34"/>
    <w:qFormat/>
    <w:rsid w:val="000E569E"/>
    <w:pPr>
      <w:ind w:left="720"/>
      <w:contextualSpacing/>
    </w:pPr>
    <w:rPr>
      <w:lang w:val="de-DE"/>
    </w:rPr>
  </w:style>
  <w:style w:type="paragraph" w:customStyle="1" w:styleId="Default">
    <w:name w:val="Default"/>
    <w:rsid w:val="00743E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3EF8"/>
    <w:rPr>
      <w:color w:val="0000FF"/>
      <w:u w:val="single"/>
    </w:rPr>
  </w:style>
  <w:style w:type="character" w:customStyle="1" w:styleId="apple-converted-space">
    <w:name w:val="apple-converted-space"/>
    <w:basedOn w:val="DefaultParagraphFont"/>
    <w:rsid w:val="006A3EF8"/>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2 Char Char Char Char Char Char Char,cover Char"/>
    <w:basedOn w:val="DefaultParagraphFont"/>
    <w:link w:val="BodyText"/>
    <w:locked/>
    <w:rsid w:val="006A3EF8"/>
    <w:rPr>
      <w:rFonts w:ascii="Calibri" w:eastAsia="Times New Roman" w:hAnsi="Calibri" w:cs="Times New Roman"/>
      <w:sz w:val="24"/>
      <w:szCs w:val="24"/>
      <w:lang w:val="en-US" w:eastAsia="en-GB"/>
    </w:rPr>
  </w:style>
  <w:style w:type="paragraph" w:styleId="BodyText">
    <w:name w:val="Body Text"/>
    <w:aliases w:val="Body Text Char Char,Body Text Char1 Char Char,Body Text Char Char Char Char,Body Text Char1 Char Char Char Char,Body Text Char Char Char Char Char Char,Body Text Char2 Char Char Char Char Char Char,cover,Body Text Char11 Char"/>
    <w:basedOn w:val="Normal"/>
    <w:link w:val="BodyTextChar"/>
    <w:unhideWhenUsed/>
    <w:qFormat/>
    <w:rsid w:val="006A3EF8"/>
    <w:pPr>
      <w:spacing w:after="240" w:line="264" w:lineRule="auto"/>
      <w:jc w:val="both"/>
    </w:pPr>
    <w:rPr>
      <w:rFonts w:ascii="Calibri" w:eastAsia="Times New Roman" w:hAnsi="Calibri" w:cs="Times New Roman"/>
      <w:sz w:val="24"/>
      <w:szCs w:val="24"/>
      <w:lang w:val="en-US" w:eastAsia="en-GB"/>
    </w:rPr>
  </w:style>
  <w:style w:type="character" w:customStyle="1" w:styleId="BodyTextChar1">
    <w:name w:val="Body Text Char1"/>
    <w:basedOn w:val="DefaultParagraphFont"/>
    <w:uiPriority w:val="99"/>
    <w:semiHidden/>
    <w:rsid w:val="006A3EF8"/>
  </w:style>
  <w:style w:type="paragraph" w:styleId="PlainText">
    <w:name w:val="Plain Text"/>
    <w:basedOn w:val="Normal"/>
    <w:link w:val="PlainTextChar"/>
    <w:uiPriority w:val="99"/>
    <w:unhideWhenUsed/>
    <w:rsid w:val="006A3E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3EF8"/>
    <w:rPr>
      <w:rFonts w:ascii="Calibri" w:hAnsi="Calibri"/>
      <w:szCs w:val="21"/>
    </w:rPr>
  </w:style>
  <w:style w:type="character" w:styleId="FollowedHyperlink">
    <w:name w:val="FollowedHyperlink"/>
    <w:basedOn w:val="DefaultParagraphFont"/>
    <w:uiPriority w:val="99"/>
    <w:semiHidden/>
    <w:unhideWhenUsed/>
    <w:rsid w:val="00F815B9"/>
    <w:rPr>
      <w:color w:val="954F72" w:themeColor="followedHyperlink"/>
      <w:u w:val="single"/>
    </w:rPr>
  </w:style>
  <w:style w:type="paragraph" w:styleId="NormalWeb">
    <w:name w:val="Normal (Web)"/>
    <w:basedOn w:val="Normal"/>
    <w:uiPriority w:val="99"/>
    <w:unhideWhenUsed/>
    <w:rsid w:val="00A71B5D"/>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FootnoteText">
    <w:name w:val="footnote text"/>
    <w:basedOn w:val="Normal"/>
    <w:link w:val="FootnoteTextChar"/>
    <w:uiPriority w:val="99"/>
    <w:semiHidden/>
    <w:unhideWhenUsed/>
    <w:rsid w:val="00247A4C"/>
    <w:pPr>
      <w:spacing w:after="0" w:line="240" w:lineRule="auto"/>
    </w:pPr>
    <w:rPr>
      <w:rFonts w:ascii="Times New Roman" w:eastAsia="Calibri"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247A4C"/>
    <w:rPr>
      <w:rFonts w:ascii="Times New Roman" w:eastAsia="Calibri" w:hAnsi="Times New Roman" w:cs="Times New Roman"/>
      <w:sz w:val="24"/>
      <w:szCs w:val="24"/>
      <w:lang w:val="en-US"/>
    </w:rPr>
  </w:style>
  <w:style w:type="character" w:styleId="FootnoteReference">
    <w:name w:val="footnote reference"/>
    <w:basedOn w:val="DefaultParagraphFont"/>
    <w:uiPriority w:val="99"/>
    <w:semiHidden/>
    <w:unhideWhenUsed/>
    <w:rsid w:val="00247A4C"/>
    <w:rPr>
      <w:vertAlign w:val="superscript"/>
    </w:rPr>
  </w:style>
  <w:style w:type="character" w:customStyle="1" w:styleId="nlmyear">
    <w:name w:val="nlm_year"/>
    <w:basedOn w:val="DefaultParagraphFont"/>
    <w:rsid w:val="00020DD4"/>
  </w:style>
  <w:style w:type="character" w:customStyle="1" w:styleId="nlmdate-in-citation">
    <w:name w:val="nlm_date-in-citation"/>
    <w:basedOn w:val="DefaultParagraphFont"/>
    <w:rsid w:val="00020DD4"/>
  </w:style>
  <w:style w:type="character" w:customStyle="1" w:styleId="hlfld-contribauthor">
    <w:name w:val="hlfld-contribauthor"/>
    <w:basedOn w:val="DefaultParagraphFont"/>
    <w:rsid w:val="00020DD4"/>
  </w:style>
  <w:style w:type="character" w:customStyle="1" w:styleId="nlmsource">
    <w:name w:val="nlm_source"/>
    <w:basedOn w:val="DefaultParagraphFont"/>
    <w:rsid w:val="00020DD4"/>
  </w:style>
  <w:style w:type="character" w:customStyle="1" w:styleId="cblinks">
    <w:name w:val="cblinks"/>
    <w:basedOn w:val="DefaultParagraphFont"/>
    <w:rsid w:val="00020DD4"/>
  </w:style>
  <w:style w:type="paragraph" w:customStyle="1" w:styleId="Pa2">
    <w:name w:val="Pa2"/>
    <w:basedOn w:val="Default"/>
    <w:next w:val="Default"/>
    <w:uiPriority w:val="99"/>
    <w:rsid w:val="00AE3D6F"/>
    <w:pPr>
      <w:spacing w:line="185" w:lineRule="atLeast"/>
    </w:pPr>
    <w:rPr>
      <w:rFonts w:ascii="HelveticaNeueLT Std Thin" w:hAnsi="HelveticaNeueLT Std Thin" w:cstheme="minorBidi"/>
      <w:color w:val="auto"/>
    </w:rPr>
  </w:style>
  <w:style w:type="character" w:customStyle="1" w:styleId="A2">
    <w:name w:val="A2"/>
    <w:uiPriority w:val="99"/>
    <w:rsid w:val="00AE3D6F"/>
    <w:rPr>
      <w:rFonts w:cs="HelveticaNeueLT Std Thin"/>
      <w:color w:val="000000"/>
      <w:sz w:val="19"/>
      <w:szCs w:val="19"/>
    </w:rPr>
  </w:style>
  <w:style w:type="character" w:styleId="HTMLCite">
    <w:name w:val="HTML Cite"/>
    <w:basedOn w:val="DefaultParagraphFont"/>
    <w:uiPriority w:val="99"/>
    <w:semiHidden/>
    <w:unhideWhenUsed/>
    <w:rsid w:val="00D420BF"/>
    <w:rPr>
      <w:i/>
      <w:iCs/>
    </w:rPr>
  </w:style>
  <w:style w:type="character" w:customStyle="1" w:styleId="A3">
    <w:name w:val="A3"/>
    <w:uiPriority w:val="99"/>
    <w:rsid w:val="003B300A"/>
    <w:rPr>
      <w:rFonts w:cs="Frutiger Neue LT Pro"/>
      <w:color w:val="000000"/>
      <w:sz w:val="20"/>
      <w:szCs w:val="20"/>
    </w:rPr>
  </w:style>
  <w:style w:type="paragraph" w:styleId="CommentText">
    <w:name w:val="annotation text"/>
    <w:basedOn w:val="Normal"/>
    <w:link w:val="CommentTextChar"/>
    <w:uiPriority w:val="99"/>
    <w:semiHidden/>
    <w:unhideWhenUsed/>
    <w:rsid w:val="0080482F"/>
    <w:pPr>
      <w:spacing w:after="360" w:line="360" w:lineRule="auto"/>
    </w:pPr>
    <w:rPr>
      <w:rFonts w:ascii="Arial" w:eastAsia="Arial" w:hAnsi="Arial" w:cs="Arial"/>
      <w:color w:val="000000"/>
      <w:sz w:val="24"/>
      <w:szCs w:val="24"/>
      <w:lang w:val="en-US"/>
    </w:rPr>
  </w:style>
  <w:style w:type="character" w:customStyle="1" w:styleId="CommentTextChar">
    <w:name w:val="Comment Text Char"/>
    <w:basedOn w:val="DefaultParagraphFont"/>
    <w:link w:val="CommentText"/>
    <w:uiPriority w:val="99"/>
    <w:semiHidden/>
    <w:rsid w:val="0080482F"/>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80482F"/>
    <w:rPr>
      <w:sz w:val="18"/>
      <w:szCs w:val="18"/>
    </w:rPr>
  </w:style>
  <w:style w:type="character" w:customStyle="1" w:styleId="Heading1Char">
    <w:name w:val="Heading 1 Char"/>
    <w:basedOn w:val="DefaultParagraphFont"/>
    <w:link w:val="Heading1"/>
    <w:uiPriority w:val="9"/>
    <w:rsid w:val="00101D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1DFE"/>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F33F82"/>
    <w:pPr>
      <w:spacing w:line="276" w:lineRule="auto"/>
      <w:outlineLvl w:val="9"/>
    </w:pPr>
    <w:rPr>
      <w:lang w:val="en-US" w:eastAsia="ja-JP"/>
    </w:rPr>
  </w:style>
  <w:style w:type="paragraph" w:styleId="TOC1">
    <w:name w:val="toc 1"/>
    <w:basedOn w:val="Normal"/>
    <w:next w:val="Normal"/>
    <w:autoRedefine/>
    <w:uiPriority w:val="39"/>
    <w:unhideWhenUsed/>
    <w:rsid w:val="00F33F82"/>
    <w:pPr>
      <w:spacing w:after="100"/>
    </w:pPr>
  </w:style>
  <w:style w:type="paragraph" w:styleId="TOC2">
    <w:name w:val="toc 2"/>
    <w:basedOn w:val="Normal"/>
    <w:next w:val="Normal"/>
    <w:autoRedefine/>
    <w:uiPriority w:val="39"/>
    <w:unhideWhenUsed/>
    <w:rsid w:val="00F33F82"/>
    <w:pPr>
      <w:spacing w:after="100"/>
      <w:ind w:left="220"/>
    </w:pPr>
  </w:style>
  <w:style w:type="character" w:customStyle="1" w:styleId="Heading3Char">
    <w:name w:val="Heading 3 Char"/>
    <w:basedOn w:val="DefaultParagraphFont"/>
    <w:link w:val="Heading3"/>
    <w:uiPriority w:val="9"/>
    <w:semiHidden/>
    <w:rsid w:val="00B21776"/>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AC0F28"/>
    <w:rPr>
      <w:b/>
      <w:bCs/>
    </w:rPr>
  </w:style>
  <w:style w:type="paragraph" w:styleId="CommentSubject">
    <w:name w:val="annotation subject"/>
    <w:basedOn w:val="CommentText"/>
    <w:next w:val="CommentText"/>
    <w:link w:val="CommentSubjectChar"/>
    <w:uiPriority w:val="99"/>
    <w:semiHidden/>
    <w:unhideWhenUsed/>
    <w:rsid w:val="00C57ADE"/>
    <w:pPr>
      <w:spacing w:after="160" w:line="240" w:lineRule="auto"/>
    </w:pPr>
    <w:rPr>
      <w:rFonts w:asciiTheme="minorHAnsi" w:eastAsiaTheme="minorHAnsi" w:hAnsiTheme="minorHAnsi" w:cstheme="minorBidi"/>
      <w:b/>
      <w:bCs/>
      <w:color w:val="auto"/>
      <w:sz w:val="20"/>
      <w:szCs w:val="20"/>
      <w:lang w:val="en-GB"/>
    </w:rPr>
  </w:style>
  <w:style w:type="character" w:customStyle="1" w:styleId="CommentSubjectChar">
    <w:name w:val="Comment Subject Char"/>
    <w:basedOn w:val="CommentTextChar"/>
    <w:link w:val="CommentSubject"/>
    <w:uiPriority w:val="99"/>
    <w:semiHidden/>
    <w:rsid w:val="00C57ADE"/>
    <w:rPr>
      <w:rFonts w:ascii="Arial" w:eastAsia="Arial" w:hAnsi="Arial" w:cs="Arial"/>
      <w:b/>
      <w:bCs/>
      <w:color w:val="000000"/>
      <w:sz w:val="20"/>
      <w:szCs w:val="20"/>
      <w:lang w:val="en-US"/>
    </w:rPr>
  </w:style>
  <w:style w:type="character" w:customStyle="1" w:styleId="A5">
    <w:name w:val="A5"/>
    <w:uiPriority w:val="99"/>
    <w:rsid w:val="00A90D0E"/>
    <w:rPr>
      <w:rFonts w:cs="Myriad Pro"/>
      <w:color w:val="000000"/>
      <w:sz w:val="18"/>
      <w:szCs w:val="18"/>
    </w:rPr>
  </w:style>
  <w:style w:type="paragraph" w:customStyle="1" w:styleId="3vff3xh4yd">
    <w:name w:val="_3vff3xh4yd"/>
    <w:basedOn w:val="Normal"/>
    <w:rsid w:val="005251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29"/>
  </w:style>
  <w:style w:type="paragraph" w:styleId="Heading1">
    <w:name w:val="heading 1"/>
    <w:basedOn w:val="Normal"/>
    <w:next w:val="Normal"/>
    <w:link w:val="Heading1Char"/>
    <w:uiPriority w:val="9"/>
    <w:qFormat/>
    <w:rsid w:val="00101D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01D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17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C84"/>
  </w:style>
  <w:style w:type="paragraph" w:styleId="Footer">
    <w:name w:val="footer"/>
    <w:basedOn w:val="Normal"/>
    <w:link w:val="FooterChar"/>
    <w:uiPriority w:val="99"/>
    <w:unhideWhenUsed/>
    <w:rsid w:val="004C5C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C84"/>
  </w:style>
  <w:style w:type="table" w:styleId="TableGrid">
    <w:name w:val="Table Grid"/>
    <w:basedOn w:val="TableNormal"/>
    <w:uiPriority w:val="59"/>
    <w:rsid w:val="0038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82"/>
    <w:rPr>
      <w:rFonts w:ascii="Lucida Grande" w:hAnsi="Lucida Grande" w:cs="Lucida Grande"/>
      <w:sz w:val="18"/>
      <w:szCs w:val="18"/>
    </w:rPr>
  </w:style>
  <w:style w:type="paragraph" w:styleId="ListParagraph">
    <w:name w:val="List Paragraph"/>
    <w:basedOn w:val="Normal"/>
    <w:uiPriority w:val="34"/>
    <w:qFormat/>
    <w:rsid w:val="000E569E"/>
    <w:pPr>
      <w:ind w:left="720"/>
      <w:contextualSpacing/>
    </w:pPr>
    <w:rPr>
      <w:lang w:val="de-DE"/>
    </w:rPr>
  </w:style>
  <w:style w:type="paragraph" w:customStyle="1" w:styleId="Default">
    <w:name w:val="Default"/>
    <w:rsid w:val="00743E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3EF8"/>
    <w:rPr>
      <w:color w:val="0000FF"/>
      <w:u w:val="single"/>
    </w:rPr>
  </w:style>
  <w:style w:type="character" w:customStyle="1" w:styleId="apple-converted-space">
    <w:name w:val="apple-converted-space"/>
    <w:basedOn w:val="DefaultParagraphFont"/>
    <w:rsid w:val="006A3EF8"/>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2 Char Char Char Char Char Char Char,cover Char"/>
    <w:basedOn w:val="DefaultParagraphFont"/>
    <w:link w:val="BodyText"/>
    <w:locked/>
    <w:rsid w:val="006A3EF8"/>
    <w:rPr>
      <w:rFonts w:ascii="Calibri" w:eastAsia="Times New Roman" w:hAnsi="Calibri" w:cs="Times New Roman"/>
      <w:sz w:val="24"/>
      <w:szCs w:val="24"/>
      <w:lang w:val="en-US" w:eastAsia="en-GB"/>
    </w:rPr>
  </w:style>
  <w:style w:type="paragraph" w:styleId="BodyText">
    <w:name w:val="Body Text"/>
    <w:aliases w:val="Body Text Char Char,Body Text Char1 Char Char,Body Text Char Char Char Char,Body Text Char1 Char Char Char Char,Body Text Char Char Char Char Char Char,Body Text Char2 Char Char Char Char Char Char,cover,Body Text Char11 Char"/>
    <w:basedOn w:val="Normal"/>
    <w:link w:val="BodyTextChar"/>
    <w:unhideWhenUsed/>
    <w:qFormat/>
    <w:rsid w:val="006A3EF8"/>
    <w:pPr>
      <w:spacing w:after="240" w:line="264" w:lineRule="auto"/>
      <w:jc w:val="both"/>
    </w:pPr>
    <w:rPr>
      <w:rFonts w:ascii="Calibri" w:eastAsia="Times New Roman" w:hAnsi="Calibri" w:cs="Times New Roman"/>
      <w:sz w:val="24"/>
      <w:szCs w:val="24"/>
      <w:lang w:val="en-US" w:eastAsia="en-GB"/>
    </w:rPr>
  </w:style>
  <w:style w:type="character" w:customStyle="1" w:styleId="BodyTextChar1">
    <w:name w:val="Body Text Char1"/>
    <w:basedOn w:val="DefaultParagraphFont"/>
    <w:uiPriority w:val="99"/>
    <w:semiHidden/>
    <w:rsid w:val="006A3EF8"/>
  </w:style>
  <w:style w:type="paragraph" w:styleId="PlainText">
    <w:name w:val="Plain Text"/>
    <w:basedOn w:val="Normal"/>
    <w:link w:val="PlainTextChar"/>
    <w:uiPriority w:val="99"/>
    <w:unhideWhenUsed/>
    <w:rsid w:val="006A3E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3EF8"/>
    <w:rPr>
      <w:rFonts w:ascii="Calibri" w:hAnsi="Calibri"/>
      <w:szCs w:val="21"/>
    </w:rPr>
  </w:style>
  <w:style w:type="character" w:styleId="FollowedHyperlink">
    <w:name w:val="FollowedHyperlink"/>
    <w:basedOn w:val="DefaultParagraphFont"/>
    <w:uiPriority w:val="99"/>
    <w:semiHidden/>
    <w:unhideWhenUsed/>
    <w:rsid w:val="00F815B9"/>
    <w:rPr>
      <w:color w:val="954F72" w:themeColor="followedHyperlink"/>
      <w:u w:val="single"/>
    </w:rPr>
  </w:style>
  <w:style w:type="paragraph" w:styleId="NormalWeb">
    <w:name w:val="Normal (Web)"/>
    <w:basedOn w:val="Normal"/>
    <w:uiPriority w:val="99"/>
    <w:unhideWhenUsed/>
    <w:rsid w:val="00A71B5D"/>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FootnoteText">
    <w:name w:val="footnote text"/>
    <w:basedOn w:val="Normal"/>
    <w:link w:val="FootnoteTextChar"/>
    <w:uiPriority w:val="99"/>
    <w:semiHidden/>
    <w:unhideWhenUsed/>
    <w:rsid w:val="00247A4C"/>
    <w:pPr>
      <w:spacing w:after="0" w:line="240" w:lineRule="auto"/>
    </w:pPr>
    <w:rPr>
      <w:rFonts w:ascii="Times New Roman" w:eastAsia="Calibri"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247A4C"/>
    <w:rPr>
      <w:rFonts w:ascii="Times New Roman" w:eastAsia="Calibri" w:hAnsi="Times New Roman" w:cs="Times New Roman"/>
      <w:sz w:val="24"/>
      <w:szCs w:val="24"/>
      <w:lang w:val="en-US"/>
    </w:rPr>
  </w:style>
  <w:style w:type="character" w:styleId="FootnoteReference">
    <w:name w:val="footnote reference"/>
    <w:basedOn w:val="DefaultParagraphFont"/>
    <w:uiPriority w:val="99"/>
    <w:semiHidden/>
    <w:unhideWhenUsed/>
    <w:rsid w:val="00247A4C"/>
    <w:rPr>
      <w:vertAlign w:val="superscript"/>
    </w:rPr>
  </w:style>
  <w:style w:type="character" w:customStyle="1" w:styleId="nlmyear">
    <w:name w:val="nlm_year"/>
    <w:basedOn w:val="DefaultParagraphFont"/>
    <w:rsid w:val="00020DD4"/>
  </w:style>
  <w:style w:type="character" w:customStyle="1" w:styleId="nlmdate-in-citation">
    <w:name w:val="nlm_date-in-citation"/>
    <w:basedOn w:val="DefaultParagraphFont"/>
    <w:rsid w:val="00020DD4"/>
  </w:style>
  <w:style w:type="character" w:customStyle="1" w:styleId="hlfld-contribauthor">
    <w:name w:val="hlfld-contribauthor"/>
    <w:basedOn w:val="DefaultParagraphFont"/>
    <w:rsid w:val="00020DD4"/>
  </w:style>
  <w:style w:type="character" w:customStyle="1" w:styleId="nlmsource">
    <w:name w:val="nlm_source"/>
    <w:basedOn w:val="DefaultParagraphFont"/>
    <w:rsid w:val="00020DD4"/>
  </w:style>
  <w:style w:type="character" w:customStyle="1" w:styleId="cblinks">
    <w:name w:val="cblinks"/>
    <w:basedOn w:val="DefaultParagraphFont"/>
    <w:rsid w:val="00020DD4"/>
  </w:style>
  <w:style w:type="paragraph" w:customStyle="1" w:styleId="Pa2">
    <w:name w:val="Pa2"/>
    <w:basedOn w:val="Default"/>
    <w:next w:val="Default"/>
    <w:uiPriority w:val="99"/>
    <w:rsid w:val="00AE3D6F"/>
    <w:pPr>
      <w:spacing w:line="185" w:lineRule="atLeast"/>
    </w:pPr>
    <w:rPr>
      <w:rFonts w:ascii="HelveticaNeueLT Std Thin" w:hAnsi="HelveticaNeueLT Std Thin" w:cstheme="minorBidi"/>
      <w:color w:val="auto"/>
    </w:rPr>
  </w:style>
  <w:style w:type="character" w:customStyle="1" w:styleId="A2">
    <w:name w:val="A2"/>
    <w:uiPriority w:val="99"/>
    <w:rsid w:val="00AE3D6F"/>
    <w:rPr>
      <w:rFonts w:cs="HelveticaNeueLT Std Thin"/>
      <w:color w:val="000000"/>
      <w:sz w:val="19"/>
      <w:szCs w:val="19"/>
    </w:rPr>
  </w:style>
  <w:style w:type="character" w:styleId="HTMLCite">
    <w:name w:val="HTML Cite"/>
    <w:basedOn w:val="DefaultParagraphFont"/>
    <w:uiPriority w:val="99"/>
    <w:semiHidden/>
    <w:unhideWhenUsed/>
    <w:rsid w:val="00D420BF"/>
    <w:rPr>
      <w:i/>
      <w:iCs/>
    </w:rPr>
  </w:style>
  <w:style w:type="character" w:customStyle="1" w:styleId="A3">
    <w:name w:val="A3"/>
    <w:uiPriority w:val="99"/>
    <w:rsid w:val="003B300A"/>
    <w:rPr>
      <w:rFonts w:cs="Frutiger Neue LT Pro"/>
      <w:color w:val="000000"/>
      <w:sz w:val="20"/>
      <w:szCs w:val="20"/>
    </w:rPr>
  </w:style>
  <w:style w:type="paragraph" w:styleId="CommentText">
    <w:name w:val="annotation text"/>
    <w:basedOn w:val="Normal"/>
    <w:link w:val="CommentTextChar"/>
    <w:uiPriority w:val="99"/>
    <w:semiHidden/>
    <w:unhideWhenUsed/>
    <w:rsid w:val="0080482F"/>
    <w:pPr>
      <w:spacing w:after="360" w:line="360" w:lineRule="auto"/>
    </w:pPr>
    <w:rPr>
      <w:rFonts w:ascii="Arial" w:eastAsia="Arial" w:hAnsi="Arial" w:cs="Arial"/>
      <w:color w:val="000000"/>
      <w:sz w:val="24"/>
      <w:szCs w:val="24"/>
      <w:lang w:val="en-US"/>
    </w:rPr>
  </w:style>
  <w:style w:type="character" w:customStyle="1" w:styleId="CommentTextChar">
    <w:name w:val="Comment Text Char"/>
    <w:basedOn w:val="DefaultParagraphFont"/>
    <w:link w:val="CommentText"/>
    <w:uiPriority w:val="99"/>
    <w:semiHidden/>
    <w:rsid w:val="0080482F"/>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80482F"/>
    <w:rPr>
      <w:sz w:val="18"/>
      <w:szCs w:val="18"/>
    </w:rPr>
  </w:style>
  <w:style w:type="character" w:customStyle="1" w:styleId="Heading1Char">
    <w:name w:val="Heading 1 Char"/>
    <w:basedOn w:val="DefaultParagraphFont"/>
    <w:link w:val="Heading1"/>
    <w:uiPriority w:val="9"/>
    <w:rsid w:val="00101D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1DFE"/>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F33F82"/>
    <w:pPr>
      <w:spacing w:line="276" w:lineRule="auto"/>
      <w:outlineLvl w:val="9"/>
    </w:pPr>
    <w:rPr>
      <w:lang w:val="en-US" w:eastAsia="ja-JP"/>
    </w:rPr>
  </w:style>
  <w:style w:type="paragraph" w:styleId="TOC1">
    <w:name w:val="toc 1"/>
    <w:basedOn w:val="Normal"/>
    <w:next w:val="Normal"/>
    <w:autoRedefine/>
    <w:uiPriority w:val="39"/>
    <w:unhideWhenUsed/>
    <w:rsid w:val="00F33F82"/>
    <w:pPr>
      <w:spacing w:after="100"/>
    </w:pPr>
  </w:style>
  <w:style w:type="paragraph" w:styleId="TOC2">
    <w:name w:val="toc 2"/>
    <w:basedOn w:val="Normal"/>
    <w:next w:val="Normal"/>
    <w:autoRedefine/>
    <w:uiPriority w:val="39"/>
    <w:unhideWhenUsed/>
    <w:rsid w:val="00F33F82"/>
    <w:pPr>
      <w:spacing w:after="100"/>
      <w:ind w:left="220"/>
    </w:pPr>
  </w:style>
  <w:style w:type="character" w:customStyle="1" w:styleId="Heading3Char">
    <w:name w:val="Heading 3 Char"/>
    <w:basedOn w:val="DefaultParagraphFont"/>
    <w:link w:val="Heading3"/>
    <w:uiPriority w:val="9"/>
    <w:semiHidden/>
    <w:rsid w:val="00B21776"/>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AC0F28"/>
    <w:rPr>
      <w:b/>
      <w:bCs/>
    </w:rPr>
  </w:style>
  <w:style w:type="paragraph" w:styleId="CommentSubject">
    <w:name w:val="annotation subject"/>
    <w:basedOn w:val="CommentText"/>
    <w:next w:val="CommentText"/>
    <w:link w:val="CommentSubjectChar"/>
    <w:uiPriority w:val="99"/>
    <w:semiHidden/>
    <w:unhideWhenUsed/>
    <w:rsid w:val="00C57ADE"/>
    <w:pPr>
      <w:spacing w:after="160" w:line="240" w:lineRule="auto"/>
    </w:pPr>
    <w:rPr>
      <w:rFonts w:asciiTheme="minorHAnsi" w:eastAsiaTheme="minorHAnsi" w:hAnsiTheme="minorHAnsi" w:cstheme="minorBidi"/>
      <w:b/>
      <w:bCs/>
      <w:color w:val="auto"/>
      <w:sz w:val="20"/>
      <w:szCs w:val="20"/>
      <w:lang w:val="en-GB"/>
    </w:rPr>
  </w:style>
  <w:style w:type="character" w:customStyle="1" w:styleId="CommentSubjectChar">
    <w:name w:val="Comment Subject Char"/>
    <w:basedOn w:val="CommentTextChar"/>
    <w:link w:val="CommentSubject"/>
    <w:uiPriority w:val="99"/>
    <w:semiHidden/>
    <w:rsid w:val="00C57ADE"/>
    <w:rPr>
      <w:rFonts w:ascii="Arial" w:eastAsia="Arial" w:hAnsi="Arial" w:cs="Arial"/>
      <w:b/>
      <w:bCs/>
      <w:color w:val="000000"/>
      <w:sz w:val="20"/>
      <w:szCs w:val="20"/>
      <w:lang w:val="en-US"/>
    </w:rPr>
  </w:style>
  <w:style w:type="character" w:customStyle="1" w:styleId="A5">
    <w:name w:val="A5"/>
    <w:uiPriority w:val="99"/>
    <w:rsid w:val="00A90D0E"/>
    <w:rPr>
      <w:rFonts w:cs="Myriad Pro"/>
      <w:color w:val="000000"/>
      <w:sz w:val="18"/>
      <w:szCs w:val="18"/>
    </w:rPr>
  </w:style>
  <w:style w:type="paragraph" w:customStyle="1" w:styleId="3vff3xh4yd">
    <w:name w:val="_3vff3xh4yd"/>
    <w:basedOn w:val="Normal"/>
    <w:rsid w:val="005251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692">
      <w:bodyDiv w:val="1"/>
      <w:marLeft w:val="0"/>
      <w:marRight w:val="0"/>
      <w:marTop w:val="0"/>
      <w:marBottom w:val="0"/>
      <w:divBdr>
        <w:top w:val="none" w:sz="0" w:space="0" w:color="auto"/>
        <w:left w:val="none" w:sz="0" w:space="0" w:color="auto"/>
        <w:bottom w:val="none" w:sz="0" w:space="0" w:color="auto"/>
        <w:right w:val="none" w:sz="0" w:space="0" w:color="auto"/>
      </w:divBdr>
    </w:div>
    <w:div w:id="94903130">
      <w:bodyDiv w:val="1"/>
      <w:marLeft w:val="0"/>
      <w:marRight w:val="0"/>
      <w:marTop w:val="0"/>
      <w:marBottom w:val="0"/>
      <w:divBdr>
        <w:top w:val="none" w:sz="0" w:space="0" w:color="auto"/>
        <w:left w:val="none" w:sz="0" w:space="0" w:color="auto"/>
        <w:bottom w:val="none" w:sz="0" w:space="0" w:color="auto"/>
        <w:right w:val="none" w:sz="0" w:space="0" w:color="auto"/>
      </w:divBdr>
      <w:divsChild>
        <w:div w:id="1199470884">
          <w:marLeft w:val="0"/>
          <w:marRight w:val="0"/>
          <w:marTop w:val="0"/>
          <w:marBottom w:val="0"/>
          <w:divBdr>
            <w:top w:val="none" w:sz="0" w:space="0" w:color="auto"/>
            <w:left w:val="none" w:sz="0" w:space="0" w:color="auto"/>
            <w:bottom w:val="none" w:sz="0" w:space="0" w:color="auto"/>
            <w:right w:val="none" w:sz="0" w:space="0" w:color="auto"/>
          </w:divBdr>
        </w:div>
        <w:div w:id="1970163209">
          <w:marLeft w:val="0"/>
          <w:marRight w:val="0"/>
          <w:marTop w:val="0"/>
          <w:marBottom w:val="0"/>
          <w:divBdr>
            <w:top w:val="none" w:sz="0" w:space="0" w:color="auto"/>
            <w:left w:val="none" w:sz="0" w:space="0" w:color="auto"/>
            <w:bottom w:val="none" w:sz="0" w:space="0" w:color="auto"/>
            <w:right w:val="none" w:sz="0" w:space="0" w:color="auto"/>
          </w:divBdr>
        </w:div>
        <w:div w:id="1507868837">
          <w:marLeft w:val="0"/>
          <w:marRight w:val="0"/>
          <w:marTop w:val="0"/>
          <w:marBottom w:val="0"/>
          <w:divBdr>
            <w:top w:val="none" w:sz="0" w:space="0" w:color="auto"/>
            <w:left w:val="none" w:sz="0" w:space="0" w:color="auto"/>
            <w:bottom w:val="none" w:sz="0" w:space="0" w:color="auto"/>
            <w:right w:val="none" w:sz="0" w:space="0" w:color="auto"/>
          </w:divBdr>
        </w:div>
        <w:div w:id="98180459">
          <w:marLeft w:val="0"/>
          <w:marRight w:val="0"/>
          <w:marTop w:val="0"/>
          <w:marBottom w:val="0"/>
          <w:divBdr>
            <w:top w:val="none" w:sz="0" w:space="0" w:color="auto"/>
            <w:left w:val="none" w:sz="0" w:space="0" w:color="auto"/>
            <w:bottom w:val="none" w:sz="0" w:space="0" w:color="auto"/>
            <w:right w:val="none" w:sz="0" w:space="0" w:color="auto"/>
          </w:divBdr>
        </w:div>
        <w:div w:id="620458869">
          <w:marLeft w:val="0"/>
          <w:marRight w:val="0"/>
          <w:marTop w:val="0"/>
          <w:marBottom w:val="0"/>
          <w:divBdr>
            <w:top w:val="none" w:sz="0" w:space="0" w:color="auto"/>
            <w:left w:val="none" w:sz="0" w:space="0" w:color="auto"/>
            <w:bottom w:val="none" w:sz="0" w:space="0" w:color="auto"/>
            <w:right w:val="none" w:sz="0" w:space="0" w:color="auto"/>
          </w:divBdr>
        </w:div>
        <w:div w:id="1817649517">
          <w:marLeft w:val="0"/>
          <w:marRight w:val="0"/>
          <w:marTop w:val="0"/>
          <w:marBottom w:val="0"/>
          <w:divBdr>
            <w:top w:val="none" w:sz="0" w:space="0" w:color="auto"/>
            <w:left w:val="none" w:sz="0" w:space="0" w:color="auto"/>
            <w:bottom w:val="none" w:sz="0" w:space="0" w:color="auto"/>
            <w:right w:val="none" w:sz="0" w:space="0" w:color="auto"/>
          </w:divBdr>
        </w:div>
        <w:div w:id="1787581025">
          <w:marLeft w:val="0"/>
          <w:marRight w:val="0"/>
          <w:marTop w:val="0"/>
          <w:marBottom w:val="0"/>
          <w:divBdr>
            <w:top w:val="none" w:sz="0" w:space="0" w:color="auto"/>
            <w:left w:val="none" w:sz="0" w:space="0" w:color="auto"/>
            <w:bottom w:val="none" w:sz="0" w:space="0" w:color="auto"/>
            <w:right w:val="none" w:sz="0" w:space="0" w:color="auto"/>
          </w:divBdr>
        </w:div>
        <w:div w:id="2122188874">
          <w:marLeft w:val="0"/>
          <w:marRight w:val="0"/>
          <w:marTop w:val="0"/>
          <w:marBottom w:val="0"/>
          <w:divBdr>
            <w:top w:val="none" w:sz="0" w:space="0" w:color="auto"/>
            <w:left w:val="none" w:sz="0" w:space="0" w:color="auto"/>
            <w:bottom w:val="none" w:sz="0" w:space="0" w:color="auto"/>
            <w:right w:val="none" w:sz="0" w:space="0" w:color="auto"/>
          </w:divBdr>
        </w:div>
        <w:div w:id="312148871">
          <w:marLeft w:val="0"/>
          <w:marRight w:val="0"/>
          <w:marTop w:val="0"/>
          <w:marBottom w:val="0"/>
          <w:divBdr>
            <w:top w:val="none" w:sz="0" w:space="0" w:color="auto"/>
            <w:left w:val="none" w:sz="0" w:space="0" w:color="auto"/>
            <w:bottom w:val="none" w:sz="0" w:space="0" w:color="auto"/>
            <w:right w:val="none" w:sz="0" w:space="0" w:color="auto"/>
          </w:divBdr>
        </w:div>
        <w:div w:id="1478179170">
          <w:marLeft w:val="0"/>
          <w:marRight w:val="0"/>
          <w:marTop w:val="0"/>
          <w:marBottom w:val="0"/>
          <w:divBdr>
            <w:top w:val="none" w:sz="0" w:space="0" w:color="auto"/>
            <w:left w:val="none" w:sz="0" w:space="0" w:color="auto"/>
            <w:bottom w:val="none" w:sz="0" w:space="0" w:color="auto"/>
            <w:right w:val="none" w:sz="0" w:space="0" w:color="auto"/>
          </w:divBdr>
        </w:div>
        <w:div w:id="278873883">
          <w:marLeft w:val="0"/>
          <w:marRight w:val="0"/>
          <w:marTop w:val="0"/>
          <w:marBottom w:val="0"/>
          <w:divBdr>
            <w:top w:val="none" w:sz="0" w:space="0" w:color="auto"/>
            <w:left w:val="none" w:sz="0" w:space="0" w:color="auto"/>
            <w:bottom w:val="none" w:sz="0" w:space="0" w:color="auto"/>
            <w:right w:val="none" w:sz="0" w:space="0" w:color="auto"/>
          </w:divBdr>
        </w:div>
      </w:divsChild>
    </w:div>
    <w:div w:id="189535716">
      <w:bodyDiv w:val="1"/>
      <w:marLeft w:val="0"/>
      <w:marRight w:val="0"/>
      <w:marTop w:val="0"/>
      <w:marBottom w:val="0"/>
      <w:divBdr>
        <w:top w:val="none" w:sz="0" w:space="0" w:color="auto"/>
        <w:left w:val="none" w:sz="0" w:space="0" w:color="auto"/>
        <w:bottom w:val="none" w:sz="0" w:space="0" w:color="auto"/>
        <w:right w:val="none" w:sz="0" w:space="0" w:color="auto"/>
      </w:divBdr>
    </w:div>
    <w:div w:id="296422993">
      <w:bodyDiv w:val="1"/>
      <w:marLeft w:val="0"/>
      <w:marRight w:val="0"/>
      <w:marTop w:val="0"/>
      <w:marBottom w:val="0"/>
      <w:divBdr>
        <w:top w:val="none" w:sz="0" w:space="0" w:color="auto"/>
        <w:left w:val="none" w:sz="0" w:space="0" w:color="auto"/>
        <w:bottom w:val="none" w:sz="0" w:space="0" w:color="auto"/>
        <w:right w:val="none" w:sz="0" w:space="0" w:color="auto"/>
      </w:divBdr>
    </w:div>
    <w:div w:id="301347258">
      <w:bodyDiv w:val="1"/>
      <w:marLeft w:val="0"/>
      <w:marRight w:val="0"/>
      <w:marTop w:val="0"/>
      <w:marBottom w:val="0"/>
      <w:divBdr>
        <w:top w:val="none" w:sz="0" w:space="0" w:color="auto"/>
        <w:left w:val="none" w:sz="0" w:space="0" w:color="auto"/>
        <w:bottom w:val="none" w:sz="0" w:space="0" w:color="auto"/>
        <w:right w:val="none" w:sz="0" w:space="0" w:color="auto"/>
      </w:divBdr>
    </w:div>
    <w:div w:id="333804861">
      <w:bodyDiv w:val="1"/>
      <w:marLeft w:val="0"/>
      <w:marRight w:val="0"/>
      <w:marTop w:val="0"/>
      <w:marBottom w:val="0"/>
      <w:divBdr>
        <w:top w:val="none" w:sz="0" w:space="0" w:color="auto"/>
        <w:left w:val="none" w:sz="0" w:space="0" w:color="auto"/>
        <w:bottom w:val="none" w:sz="0" w:space="0" w:color="auto"/>
        <w:right w:val="none" w:sz="0" w:space="0" w:color="auto"/>
      </w:divBdr>
    </w:div>
    <w:div w:id="337080632">
      <w:bodyDiv w:val="1"/>
      <w:marLeft w:val="0"/>
      <w:marRight w:val="0"/>
      <w:marTop w:val="0"/>
      <w:marBottom w:val="0"/>
      <w:divBdr>
        <w:top w:val="none" w:sz="0" w:space="0" w:color="auto"/>
        <w:left w:val="none" w:sz="0" w:space="0" w:color="auto"/>
        <w:bottom w:val="none" w:sz="0" w:space="0" w:color="auto"/>
        <w:right w:val="none" w:sz="0" w:space="0" w:color="auto"/>
      </w:divBdr>
    </w:div>
    <w:div w:id="427627710">
      <w:bodyDiv w:val="1"/>
      <w:marLeft w:val="0"/>
      <w:marRight w:val="0"/>
      <w:marTop w:val="0"/>
      <w:marBottom w:val="0"/>
      <w:divBdr>
        <w:top w:val="none" w:sz="0" w:space="0" w:color="auto"/>
        <w:left w:val="none" w:sz="0" w:space="0" w:color="auto"/>
        <w:bottom w:val="none" w:sz="0" w:space="0" w:color="auto"/>
        <w:right w:val="none" w:sz="0" w:space="0" w:color="auto"/>
      </w:divBdr>
    </w:div>
    <w:div w:id="494223722">
      <w:bodyDiv w:val="1"/>
      <w:marLeft w:val="0"/>
      <w:marRight w:val="0"/>
      <w:marTop w:val="0"/>
      <w:marBottom w:val="0"/>
      <w:divBdr>
        <w:top w:val="none" w:sz="0" w:space="0" w:color="auto"/>
        <w:left w:val="none" w:sz="0" w:space="0" w:color="auto"/>
        <w:bottom w:val="none" w:sz="0" w:space="0" w:color="auto"/>
        <w:right w:val="none" w:sz="0" w:space="0" w:color="auto"/>
      </w:divBdr>
    </w:div>
    <w:div w:id="502670653">
      <w:bodyDiv w:val="1"/>
      <w:marLeft w:val="0"/>
      <w:marRight w:val="0"/>
      <w:marTop w:val="0"/>
      <w:marBottom w:val="0"/>
      <w:divBdr>
        <w:top w:val="none" w:sz="0" w:space="0" w:color="auto"/>
        <w:left w:val="none" w:sz="0" w:space="0" w:color="auto"/>
        <w:bottom w:val="none" w:sz="0" w:space="0" w:color="auto"/>
        <w:right w:val="none" w:sz="0" w:space="0" w:color="auto"/>
      </w:divBdr>
    </w:div>
    <w:div w:id="522087381">
      <w:bodyDiv w:val="1"/>
      <w:marLeft w:val="0"/>
      <w:marRight w:val="0"/>
      <w:marTop w:val="0"/>
      <w:marBottom w:val="0"/>
      <w:divBdr>
        <w:top w:val="none" w:sz="0" w:space="0" w:color="auto"/>
        <w:left w:val="none" w:sz="0" w:space="0" w:color="auto"/>
        <w:bottom w:val="none" w:sz="0" w:space="0" w:color="auto"/>
        <w:right w:val="none" w:sz="0" w:space="0" w:color="auto"/>
      </w:divBdr>
    </w:div>
    <w:div w:id="562837913">
      <w:bodyDiv w:val="1"/>
      <w:marLeft w:val="0"/>
      <w:marRight w:val="0"/>
      <w:marTop w:val="0"/>
      <w:marBottom w:val="0"/>
      <w:divBdr>
        <w:top w:val="none" w:sz="0" w:space="0" w:color="auto"/>
        <w:left w:val="none" w:sz="0" w:space="0" w:color="auto"/>
        <w:bottom w:val="none" w:sz="0" w:space="0" w:color="auto"/>
        <w:right w:val="none" w:sz="0" w:space="0" w:color="auto"/>
      </w:divBdr>
    </w:div>
    <w:div w:id="590239351">
      <w:bodyDiv w:val="1"/>
      <w:marLeft w:val="0"/>
      <w:marRight w:val="0"/>
      <w:marTop w:val="0"/>
      <w:marBottom w:val="0"/>
      <w:divBdr>
        <w:top w:val="none" w:sz="0" w:space="0" w:color="auto"/>
        <w:left w:val="none" w:sz="0" w:space="0" w:color="auto"/>
        <w:bottom w:val="none" w:sz="0" w:space="0" w:color="auto"/>
        <w:right w:val="none" w:sz="0" w:space="0" w:color="auto"/>
      </w:divBdr>
      <w:divsChild>
        <w:div w:id="190925250">
          <w:marLeft w:val="720"/>
          <w:marRight w:val="0"/>
          <w:marTop w:val="0"/>
          <w:marBottom w:val="0"/>
          <w:divBdr>
            <w:top w:val="none" w:sz="0" w:space="0" w:color="auto"/>
            <w:left w:val="none" w:sz="0" w:space="0" w:color="auto"/>
            <w:bottom w:val="none" w:sz="0" w:space="0" w:color="auto"/>
            <w:right w:val="none" w:sz="0" w:space="0" w:color="auto"/>
          </w:divBdr>
        </w:div>
      </w:divsChild>
    </w:div>
    <w:div w:id="591200733">
      <w:bodyDiv w:val="1"/>
      <w:marLeft w:val="0"/>
      <w:marRight w:val="0"/>
      <w:marTop w:val="0"/>
      <w:marBottom w:val="0"/>
      <w:divBdr>
        <w:top w:val="none" w:sz="0" w:space="0" w:color="auto"/>
        <w:left w:val="none" w:sz="0" w:space="0" w:color="auto"/>
        <w:bottom w:val="none" w:sz="0" w:space="0" w:color="auto"/>
        <w:right w:val="none" w:sz="0" w:space="0" w:color="auto"/>
      </w:divBdr>
    </w:div>
    <w:div w:id="694581403">
      <w:bodyDiv w:val="1"/>
      <w:marLeft w:val="0"/>
      <w:marRight w:val="0"/>
      <w:marTop w:val="0"/>
      <w:marBottom w:val="0"/>
      <w:divBdr>
        <w:top w:val="none" w:sz="0" w:space="0" w:color="auto"/>
        <w:left w:val="none" w:sz="0" w:space="0" w:color="auto"/>
        <w:bottom w:val="none" w:sz="0" w:space="0" w:color="auto"/>
        <w:right w:val="none" w:sz="0" w:space="0" w:color="auto"/>
      </w:divBdr>
    </w:div>
    <w:div w:id="753891309">
      <w:bodyDiv w:val="1"/>
      <w:marLeft w:val="0"/>
      <w:marRight w:val="0"/>
      <w:marTop w:val="0"/>
      <w:marBottom w:val="0"/>
      <w:divBdr>
        <w:top w:val="none" w:sz="0" w:space="0" w:color="auto"/>
        <w:left w:val="none" w:sz="0" w:space="0" w:color="auto"/>
        <w:bottom w:val="none" w:sz="0" w:space="0" w:color="auto"/>
        <w:right w:val="none" w:sz="0" w:space="0" w:color="auto"/>
      </w:divBdr>
    </w:div>
    <w:div w:id="757478719">
      <w:bodyDiv w:val="1"/>
      <w:marLeft w:val="0"/>
      <w:marRight w:val="0"/>
      <w:marTop w:val="0"/>
      <w:marBottom w:val="0"/>
      <w:divBdr>
        <w:top w:val="none" w:sz="0" w:space="0" w:color="auto"/>
        <w:left w:val="none" w:sz="0" w:space="0" w:color="auto"/>
        <w:bottom w:val="none" w:sz="0" w:space="0" w:color="auto"/>
        <w:right w:val="none" w:sz="0" w:space="0" w:color="auto"/>
      </w:divBdr>
    </w:div>
    <w:div w:id="835846531">
      <w:bodyDiv w:val="1"/>
      <w:marLeft w:val="0"/>
      <w:marRight w:val="0"/>
      <w:marTop w:val="0"/>
      <w:marBottom w:val="0"/>
      <w:divBdr>
        <w:top w:val="none" w:sz="0" w:space="0" w:color="auto"/>
        <w:left w:val="none" w:sz="0" w:space="0" w:color="auto"/>
        <w:bottom w:val="none" w:sz="0" w:space="0" w:color="auto"/>
        <w:right w:val="none" w:sz="0" w:space="0" w:color="auto"/>
      </w:divBdr>
    </w:div>
    <w:div w:id="910968425">
      <w:bodyDiv w:val="1"/>
      <w:marLeft w:val="0"/>
      <w:marRight w:val="0"/>
      <w:marTop w:val="0"/>
      <w:marBottom w:val="0"/>
      <w:divBdr>
        <w:top w:val="none" w:sz="0" w:space="0" w:color="auto"/>
        <w:left w:val="none" w:sz="0" w:space="0" w:color="auto"/>
        <w:bottom w:val="none" w:sz="0" w:space="0" w:color="auto"/>
        <w:right w:val="none" w:sz="0" w:space="0" w:color="auto"/>
      </w:divBdr>
    </w:div>
    <w:div w:id="954826349">
      <w:bodyDiv w:val="1"/>
      <w:marLeft w:val="0"/>
      <w:marRight w:val="0"/>
      <w:marTop w:val="0"/>
      <w:marBottom w:val="0"/>
      <w:divBdr>
        <w:top w:val="none" w:sz="0" w:space="0" w:color="auto"/>
        <w:left w:val="none" w:sz="0" w:space="0" w:color="auto"/>
        <w:bottom w:val="none" w:sz="0" w:space="0" w:color="auto"/>
        <w:right w:val="none" w:sz="0" w:space="0" w:color="auto"/>
      </w:divBdr>
      <w:divsChild>
        <w:div w:id="1209954361">
          <w:marLeft w:val="0"/>
          <w:marRight w:val="0"/>
          <w:marTop w:val="0"/>
          <w:marBottom w:val="0"/>
          <w:divBdr>
            <w:top w:val="none" w:sz="0" w:space="0" w:color="auto"/>
            <w:left w:val="none" w:sz="0" w:space="0" w:color="auto"/>
            <w:bottom w:val="none" w:sz="0" w:space="0" w:color="auto"/>
            <w:right w:val="none" w:sz="0" w:space="0" w:color="auto"/>
          </w:divBdr>
        </w:div>
        <w:div w:id="1187209644">
          <w:marLeft w:val="0"/>
          <w:marRight w:val="0"/>
          <w:marTop w:val="0"/>
          <w:marBottom w:val="0"/>
          <w:divBdr>
            <w:top w:val="none" w:sz="0" w:space="0" w:color="auto"/>
            <w:left w:val="none" w:sz="0" w:space="0" w:color="auto"/>
            <w:bottom w:val="none" w:sz="0" w:space="0" w:color="auto"/>
            <w:right w:val="none" w:sz="0" w:space="0" w:color="auto"/>
          </w:divBdr>
        </w:div>
      </w:divsChild>
    </w:div>
    <w:div w:id="1104883530">
      <w:bodyDiv w:val="1"/>
      <w:marLeft w:val="0"/>
      <w:marRight w:val="0"/>
      <w:marTop w:val="0"/>
      <w:marBottom w:val="0"/>
      <w:divBdr>
        <w:top w:val="none" w:sz="0" w:space="0" w:color="auto"/>
        <w:left w:val="none" w:sz="0" w:space="0" w:color="auto"/>
        <w:bottom w:val="none" w:sz="0" w:space="0" w:color="auto"/>
        <w:right w:val="none" w:sz="0" w:space="0" w:color="auto"/>
      </w:divBdr>
      <w:divsChild>
        <w:div w:id="38479591">
          <w:marLeft w:val="0"/>
          <w:marRight w:val="0"/>
          <w:marTop w:val="0"/>
          <w:marBottom w:val="0"/>
          <w:divBdr>
            <w:top w:val="none" w:sz="0" w:space="0" w:color="auto"/>
            <w:left w:val="none" w:sz="0" w:space="0" w:color="auto"/>
            <w:bottom w:val="none" w:sz="0" w:space="0" w:color="auto"/>
            <w:right w:val="none" w:sz="0" w:space="0" w:color="auto"/>
          </w:divBdr>
        </w:div>
        <w:div w:id="108555107">
          <w:marLeft w:val="0"/>
          <w:marRight w:val="0"/>
          <w:marTop w:val="0"/>
          <w:marBottom w:val="0"/>
          <w:divBdr>
            <w:top w:val="none" w:sz="0" w:space="0" w:color="auto"/>
            <w:left w:val="none" w:sz="0" w:space="0" w:color="auto"/>
            <w:bottom w:val="none" w:sz="0" w:space="0" w:color="auto"/>
            <w:right w:val="none" w:sz="0" w:space="0" w:color="auto"/>
          </w:divBdr>
        </w:div>
        <w:div w:id="1671911748">
          <w:marLeft w:val="0"/>
          <w:marRight w:val="0"/>
          <w:marTop w:val="0"/>
          <w:marBottom w:val="0"/>
          <w:divBdr>
            <w:top w:val="none" w:sz="0" w:space="0" w:color="auto"/>
            <w:left w:val="none" w:sz="0" w:space="0" w:color="auto"/>
            <w:bottom w:val="none" w:sz="0" w:space="0" w:color="auto"/>
            <w:right w:val="none" w:sz="0" w:space="0" w:color="auto"/>
          </w:divBdr>
        </w:div>
        <w:div w:id="955334090">
          <w:marLeft w:val="0"/>
          <w:marRight w:val="0"/>
          <w:marTop w:val="0"/>
          <w:marBottom w:val="0"/>
          <w:divBdr>
            <w:top w:val="none" w:sz="0" w:space="0" w:color="auto"/>
            <w:left w:val="none" w:sz="0" w:space="0" w:color="auto"/>
            <w:bottom w:val="none" w:sz="0" w:space="0" w:color="auto"/>
            <w:right w:val="none" w:sz="0" w:space="0" w:color="auto"/>
          </w:divBdr>
        </w:div>
        <w:div w:id="56513677">
          <w:marLeft w:val="0"/>
          <w:marRight w:val="0"/>
          <w:marTop w:val="0"/>
          <w:marBottom w:val="0"/>
          <w:divBdr>
            <w:top w:val="none" w:sz="0" w:space="0" w:color="auto"/>
            <w:left w:val="none" w:sz="0" w:space="0" w:color="auto"/>
            <w:bottom w:val="none" w:sz="0" w:space="0" w:color="auto"/>
            <w:right w:val="none" w:sz="0" w:space="0" w:color="auto"/>
          </w:divBdr>
        </w:div>
        <w:div w:id="1015839775">
          <w:marLeft w:val="0"/>
          <w:marRight w:val="0"/>
          <w:marTop w:val="0"/>
          <w:marBottom w:val="0"/>
          <w:divBdr>
            <w:top w:val="none" w:sz="0" w:space="0" w:color="auto"/>
            <w:left w:val="none" w:sz="0" w:space="0" w:color="auto"/>
            <w:bottom w:val="none" w:sz="0" w:space="0" w:color="auto"/>
            <w:right w:val="none" w:sz="0" w:space="0" w:color="auto"/>
          </w:divBdr>
        </w:div>
        <w:div w:id="1382052986">
          <w:marLeft w:val="0"/>
          <w:marRight w:val="0"/>
          <w:marTop w:val="0"/>
          <w:marBottom w:val="0"/>
          <w:divBdr>
            <w:top w:val="none" w:sz="0" w:space="0" w:color="auto"/>
            <w:left w:val="none" w:sz="0" w:space="0" w:color="auto"/>
            <w:bottom w:val="none" w:sz="0" w:space="0" w:color="auto"/>
            <w:right w:val="none" w:sz="0" w:space="0" w:color="auto"/>
          </w:divBdr>
        </w:div>
        <w:div w:id="599097259">
          <w:marLeft w:val="0"/>
          <w:marRight w:val="0"/>
          <w:marTop w:val="0"/>
          <w:marBottom w:val="0"/>
          <w:divBdr>
            <w:top w:val="none" w:sz="0" w:space="0" w:color="auto"/>
            <w:left w:val="none" w:sz="0" w:space="0" w:color="auto"/>
            <w:bottom w:val="none" w:sz="0" w:space="0" w:color="auto"/>
            <w:right w:val="none" w:sz="0" w:space="0" w:color="auto"/>
          </w:divBdr>
        </w:div>
        <w:div w:id="1736973455">
          <w:marLeft w:val="0"/>
          <w:marRight w:val="0"/>
          <w:marTop w:val="0"/>
          <w:marBottom w:val="0"/>
          <w:divBdr>
            <w:top w:val="none" w:sz="0" w:space="0" w:color="auto"/>
            <w:left w:val="none" w:sz="0" w:space="0" w:color="auto"/>
            <w:bottom w:val="none" w:sz="0" w:space="0" w:color="auto"/>
            <w:right w:val="none" w:sz="0" w:space="0" w:color="auto"/>
          </w:divBdr>
        </w:div>
        <w:div w:id="962537674">
          <w:marLeft w:val="0"/>
          <w:marRight w:val="0"/>
          <w:marTop w:val="0"/>
          <w:marBottom w:val="0"/>
          <w:divBdr>
            <w:top w:val="none" w:sz="0" w:space="0" w:color="auto"/>
            <w:left w:val="none" w:sz="0" w:space="0" w:color="auto"/>
            <w:bottom w:val="none" w:sz="0" w:space="0" w:color="auto"/>
            <w:right w:val="none" w:sz="0" w:space="0" w:color="auto"/>
          </w:divBdr>
        </w:div>
        <w:div w:id="1802964964">
          <w:marLeft w:val="0"/>
          <w:marRight w:val="0"/>
          <w:marTop w:val="0"/>
          <w:marBottom w:val="0"/>
          <w:divBdr>
            <w:top w:val="none" w:sz="0" w:space="0" w:color="auto"/>
            <w:left w:val="none" w:sz="0" w:space="0" w:color="auto"/>
            <w:bottom w:val="none" w:sz="0" w:space="0" w:color="auto"/>
            <w:right w:val="none" w:sz="0" w:space="0" w:color="auto"/>
          </w:divBdr>
        </w:div>
        <w:div w:id="445008055">
          <w:marLeft w:val="0"/>
          <w:marRight w:val="0"/>
          <w:marTop w:val="0"/>
          <w:marBottom w:val="0"/>
          <w:divBdr>
            <w:top w:val="none" w:sz="0" w:space="0" w:color="auto"/>
            <w:left w:val="none" w:sz="0" w:space="0" w:color="auto"/>
            <w:bottom w:val="none" w:sz="0" w:space="0" w:color="auto"/>
            <w:right w:val="none" w:sz="0" w:space="0" w:color="auto"/>
          </w:divBdr>
        </w:div>
        <w:div w:id="841511192">
          <w:marLeft w:val="0"/>
          <w:marRight w:val="0"/>
          <w:marTop w:val="0"/>
          <w:marBottom w:val="0"/>
          <w:divBdr>
            <w:top w:val="none" w:sz="0" w:space="0" w:color="auto"/>
            <w:left w:val="none" w:sz="0" w:space="0" w:color="auto"/>
            <w:bottom w:val="none" w:sz="0" w:space="0" w:color="auto"/>
            <w:right w:val="none" w:sz="0" w:space="0" w:color="auto"/>
          </w:divBdr>
        </w:div>
        <w:div w:id="1052118496">
          <w:marLeft w:val="0"/>
          <w:marRight w:val="0"/>
          <w:marTop w:val="0"/>
          <w:marBottom w:val="0"/>
          <w:divBdr>
            <w:top w:val="none" w:sz="0" w:space="0" w:color="auto"/>
            <w:left w:val="none" w:sz="0" w:space="0" w:color="auto"/>
            <w:bottom w:val="none" w:sz="0" w:space="0" w:color="auto"/>
            <w:right w:val="none" w:sz="0" w:space="0" w:color="auto"/>
          </w:divBdr>
        </w:div>
        <w:div w:id="1361320135">
          <w:marLeft w:val="0"/>
          <w:marRight w:val="0"/>
          <w:marTop w:val="0"/>
          <w:marBottom w:val="0"/>
          <w:divBdr>
            <w:top w:val="none" w:sz="0" w:space="0" w:color="auto"/>
            <w:left w:val="none" w:sz="0" w:space="0" w:color="auto"/>
            <w:bottom w:val="none" w:sz="0" w:space="0" w:color="auto"/>
            <w:right w:val="none" w:sz="0" w:space="0" w:color="auto"/>
          </w:divBdr>
        </w:div>
        <w:div w:id="541405581">
          <w:marLeft w:val="0"/>
          <w:marRight w:val="0"/>
          <w:marTop w:val="0"/>
          <w:marBottom w:val="0"/>
          <w:divBdr>
            <w:top w:val="none" w:sz="0" w:space="0" w:color="auto"/>
            <w:left w:val="none" w:sz="0" w:space="0" w:color="auto"/>
            <w:bottom w:val="none" w:sz="0" w:space="0" w:color="auto"/>
            <w:right w:val="none" w:sz="0" w:space="0" w:color="auto"/>
          </w:divBdr>
        </w:div>
        <w:div w:id="246691161">
          <w:marLeft w:val="0"/>
          <w:marRight w:val="0"/>
          <w:marTop w:val="0"/>
          <w:marBottom w:val="0"/>
          <w:divBdr>
            <w:top w:val="none" w:sz="0" w:space="0" w:color="auto"/>
            <w:left w:val="none" w:sz="0" w:space="0" w:color="auto"/>
            <w:bottom w:val="none" w:sz="0" w:space="0" w:color="auto"/>
            <w:right w:val="none" w:sz="0" w:space="0" w:color="auto"/>
          </w:divBdr>
        </w:div>
        <w:div w:id="596643499">
          <w:marLeft w:val="0"/>
          <w:marRight w:val="0"/>
          <w:marTop w:val="0"/>
          <w:marBottom w:val="0"/>
          <w:divBdr>
            <w:top w:val="none" w:sz="0" w:space="0" w:color="auto"/>
            <w:left w:val="none" w:sz="0" w:space="0" w:color="auto"/>
            <w:bottom w:val="none" w:sz="0" w:space="0" w:color="auto"/>
            <w:right w:val="none" w:sz="0" w:space="0" w:color="auto"/>
          </w:divBdr>
        </w:div>
      </w:divsChild>
    </w:div>
    <w:div w:id="1114255486">
      <w:bodyDiv w:val="1"/>
      <w:marLeft w:val="0"/>
      <w:marRight w:val="0"/>
      <w:marTop w:val="0"/>
      <w:marBottom w:val="0"/>
      <w:divBdr>
        <w:top w:val="none" w:sz="0" w:space="0" w:color="auto"/>
        <w:left w:val="none" w:sz="0" w:space="0" w:color="auto"/>
        <w:bottom w:val="none" w:sz="0" w:space="0" w:color="auto"/>
        <w:right w:val="none" w:sz="0" w:space="0" w:color="auto"/>
      </w:divBdr>
    </w:div>
    <w:div w:id="1176382862">
      <w:bodyDiv w:val="1"/>
      <w:marLeft w:val="0"/>
      <w:marRight w:val="0"/>
      <w:marTop w:val="0"/>
      <w:marBottom w:val="0"/>
      <w:divBdr>
        <w:top w:val="none" w:sz="0" w:space="0" w:color="auto"/>
        <w:left w:val="none" w:sz="0" w:space="0" w:color="auto"/>
        <w:bottom w:val="none" w:sz="0" w:space="0" w:color="auto"/>
        <w:right w:val="none" w:sz="0" w:space="0" w:color="auto"/>
      </w:divBdr>
    </w:div>
    <w:div w:id="1193686227">
      <w:bodyDiv w:val="1"/>
      <w:marLeft w:val="0"/>
      <w:marRight w:val="0"/>
      <w:marTop w:val="0"/>
      <w:marBottom w:val="0"/>
      <w:divBdr>
        <w:top w:val="none" w:sz="0" w:space="0" w:color="auto"/>
        <w:left w:val="none" w:sz="0" w:space="0" w:color="auto"/>
        <w:bottom w:val="none" w:sz="0" w:space="0" w:color="auto"/>
        <w:right w:val="none" w:sz="0" w:space="0" w:color="auto"/>
      </w:divBdr>
    </w:div>
    <w:div w:id="1278950256">
      <w:bodyDiv w:val="1"/>
      <w:marLeft w:val="0"/>
      <w:marRight w:val="0"/>
      <w:marTop w:val="0"/>
      <w:marBottom w:val="0"/>
      <w:divBdr>
        <w:top w:val="none" w:sz="0" w:space="0" w:color="auto"/>
        <w:left w:val="none" w:sz="0" w:space="0" w:color="auto"/>
        <w:bottom w:val="none" w:sz="0" w:space="0" w:color="auto"/>
        <w:right w:val="none" w:sz="0" w:space="0" w:color="auto"/>
      </w:divBdr>
    </w:div>
    <w:div w:id="1493569463">
      <w:bodyDiv w:val="1"/>
      <w:marLeft w:val="0"/>
      <w:marRight w:val="0"/>
      <w:marTop w:val="0"/>
      <w:marBottom w:val="0"/>
      <w:divBdr>
        <w:top w:val="none" w:sz="0" w:space="0" w:color="auto"/>
        <w:left w:val="none" w:sz="0" w:space="0" w:color="auto"/>
        <w:bottom w:val="none" w:sz="0" w:space="0" w:color="auto"/>
        <w:right w:val="none" w:sz="0" w:space="0" w:color="auto"/>
      </w:divBdr>
    </w:div>
    <w:div w:id="1553153681">
      <w:bodyDiv w:val="1"/>
      <w:marLeft w:val="0"/>
      <w:marRight w:val="0"/>
      <w:marTop w:val="0"/>
      <w:marBottom w:val="0"/>
      <w:divBdr>
        <w:top w:val="none" w:sz="0" w:space="0" w:color="auto"/>
        <w:left w:val="none" w:sz="0" w:space="0" w:color="auto"/>
        <w:bottom w:val="none" w:sz="0" w:space="0" w:color="auto"/>
        <w:right w:val="none" w:sz="0" w:space="0" w:color="auto"/>
      </w:divBdr>
    </w:div>
    <w:div w:id="1607539400">
      <w:bodyDiv w:val="1"/>
      <w:marLeft w:val="0"/>
      <w:marRight w:val="0"/>
      <w:marTop w:val="0"/>
      <w:marBottom w:val="0"/>
      <w:divBdr>
        <w:top w:val="none" w:sz="0" w:space="0" w:color="auto"/>
        <w:left w:val="none" w:sz="0" w:space="0" w:color="auto"/>
        <w:bottom w:val="none" w:sz="0" w:space="0" w:color="auto"/>
        <w:right w:val="none" w:sz="0" w:space="0" w:color="auto"/>
      </w:divBdr>
    </w:div>
    <w:div w:id="1668047770">
      <w:bodyDiv w:val="1"/>
      <w:marLeft w:val="0"/>
      <w:marRight w:val="0"/>
      <w:marTop w:val="0"/>
      <w:marBottom w:val="0"/>
      <w:divBdr>
        <w:top w:val="none" w:sz="0" w:space="0" w:color="auto"/>
        <w:left w:val="none" w:sz="0" w:space="0" w:color="auto"/>
        <w:bottom w:val="none" w:sz="0" w:space="0" w:color="auto"/>
        <w:right w:val="none" w:sz="0" w:space="0" w:color="auto"/>
      </w:divBdr>
    </w:div>
    <w:div w:id="1686051647">
      <w:bodyDiv w:val="1"/>
      <w:marLeft w:val="0"/>
      <w:marRight w:val="0"/>
      <w:marTop w:val="0"/>
      <w:marBottom w:val="0"/>
      <w:divBdr>
        <w:top w:val="none" w:sz="0" w:space="0" w:color="auto"/>
        <w:left w:val="none" w:sz="0" w:space="0" w:color="auto"/>
        <w:bottom w:val="none" w:sz="0" w:space="0" w:color="auto"/>
        <w:right w:val="none" w:sz="0" w:space="0" w:color="auto"/>
      </w:divBdr>
    </w:div>
    <w:div w:id="1688285052">
      <w:bodyDiv w:val="1"/>
      <w:marLeft w:val="0"/>
      <w:marRight w:val="0"/>
      <w:marTop w:val="0"/>
      <w:marBottom w:val="0"/>
      <w:divBdr>
        <w:top w:val="none" w:sz="0" w:space="0" w:color="auto"/>
        <w:left w:val="none" w:sz="0" w:space="0" w:color="auto"/>
        <w:bottom w:val="none" w:sz="0" w:space="0" w:color="auto"/>
        <w:right w:val="none" w:sz="0" w:space="0" w:color="auto"/>
      </w:divBdr>
    </w:div>
    <w:div w:id="1770662361">
      <w:bodyDiv w:val="1"/>
      <w:marLeft w:val="0"/>
      <w:marRight w:val="0"/>
      <w:marTop w:val="0"/>
      <w:marBottom w:val="0"/>
      <w:divBdr>
        <w:top w:val="none" w:sz="0" w:space="0" w:color="auto"/>
        <w:left w:val="none" w:sz="0" w:space="0" w:color="auto"/>
        <w:bottom w:val="none" w:sz="0" w:space="0" w:color="auto"/>
        <w:right w:val="none" w:sz="0" w:space="0" w:color="auto"/>
      </w:divBdr>
    </w:div>
    <w:div w:id="1789664736">
      <w:bodyDiv w:val="1"/>
      <w:marLeft w:val="0"/>
      <w:marRight w:val="0"/>
      <w:marTop w:val="0"/>
      <w:marBottom w:val="0"/>
      <w:divBdr>
        <w:top w:val="none" w:sz="0" w:space="0" w:color="auto"/>
        <w:left w:val="none" w:sz="0" w:space="0" w:color="auto"/>
        <w:bottom w:val="none" w:sz="0" w:space="0" w:color="auto"/>
        <w:right w:val="none" w:sz="0" w:space="0" w:color="auto"/>
      </w:divBdr>
    </w:div>
    <w:div w:id="1873687437">
      <w:bodyDiv w:val="1"/>
      <w:marLeft w:val="0"/>
      <w:marRight w:val="0"/>
      <w:marTop w:val="0"/>
      <w:marBottom w:val="0"/>
      <w:divBdr>
        <w:top w:val="none" w:sz="0" w:space="0" w:color="auto"/>
        <w:left w:val="none" w:sz="0" w:space="0" w:color="auto"/>
        <w:bottom w:val="none" w:sz="0" w:space="0" w:color="auto"/>
        <w:right w:val="none" w:sz="0" w:space="0" w:color="auto"/>
      </w:divBdr>
      <w:divsChild>
        <w:div w:id="2057509771">
          <w:marLeft w:val="0"/>
          <w:marRight w:val="0"/>
          <w:marTop w:val="0"/>
          <w:marBottom w:val="0"/>
          <w:divBdr>
            <w:top w:val="none" w:sz="0" w:space="0" w:color="auto"/>
            <w:left w:val="none" w:sz="0" w:space="0" w:color="auto"/>
            <w:bottom w:val="none" w:sz="0" w:space="0" w:color="auto"/>
            <w:right w:val="none" w:sz="0" w:space="0" w:color="auto"/>
          </w:divBdr>
        </w:div>
        <w:div w:id="985861679">
          <w:marLeft w:val="0"/>
          <w:marRight w:val="0"/>
          <w:marTop w:val="0"/>
          <w:marBottom w:val="0"/>
          <w:divBdr>
            <w:top w:val="none" w:sz="0" w:space="0" w:color="auto"/>
            <w:left w:val="none" w:sz="0" w:space="0" w:color="auto"/>
            <w:bottom w:val="none" w:sz="0" w:space="0" w:color="auto"/>
            <w:right w:val="none" w:sz="0" w:space="0" w:color="auto"/>
          </w:divBdr>
        </w:div>
        <w:div w:id="873268070">
          <w:marLeft w:val="0"/>
          <w:marRight w:val="0"/>
          <w:marTop w:val="0"/>
          <w:marBottom w:val="0"/>
          <w:divBdr>
            <w:top w:val="none" w:sz="0" w:space="0" w:color="auto"/>
            <w:left w:val="none" w:sz="0" w:space="0" w:color="auto"/>
            <w:bottom w:val="none" w:sz="0" w:space="0" w:color="auto"/>
            <w:right w:val="none" w:sz="0" w:space="0" w:color="auto"/>
          </w:divBdr>
        </w:div>
      </w:divsChild>
    </w:div>
    <w:div w:id="1878001363">
      <w:bodyDiv w:val="1"/>
      <w:marLeft w:val="0"/>
      <w:marRight w:val="0"/>
      <w:marTop w:val="0"/>
      <w:marBottom w:val="0"/>
      <w:divBdr>
        <w:top w:val="none" w:sz="0" w:space="0" w:color="auto"/>
        <w:left w:val="none" w:sz="0" w:space="0" w:color="auto"/>
        <w:bottom w:val="none" w:sz="0" w:space="0" w:color="auto"/>
        <w:right w:val="none" w:sz="0" w:space="0" w:color="auto"/>
      </w:divBdr>
    </w:div>
    <w:div w:id="1945266078">
      <w:bodyDiv w:val="1"/>
      <w:marLeft w:val="0"/>
      <w:marRight w:val="0"/>
      <w:marTop w:val="0"/>
      <w:marBottom w:val="0"/>
      <w:divBdr>
        <w:top w:val="none" w:sz="0" w:space="0" w:color="auto"/>
        <w:left w:val="none" w:sz="0" w:space="0" w:color="auto"/>
        <w:bottom w:val="none" w:sz="0" w:space="0" w:color="auto"/>
        <w:right w:val="none" w:sz="0" w:space="0" w:color="auto"/>
      </w:divBdr>
    </w:div>
    <w:div w:id="2035231064">
      <w:bodyDiv w:val="1"/>
      <w:marLeft w:val="0"/>
      <w:marRight w:val="0"/>
      <w:marTop w:val="0"/>
      <w:marBottom w:val="0"/>
      <w:divBdr>
        <w:top w:val="none" w:sz="0" w:space="0" w:color="auto"/>
        <w:left w:val="none" w:sz="0" w:space="0" w:color="auto"/>
        <w:bottom w:val="none" w:sz="0" w:space="0" w:color="auto"/>
        <w:right w:val="none" w:sz="0" w:space="0" w:color="auto"/>
      </w:divBdr>
    </w:div>
    <w:div w:id="2058968463">
      <w:bodyDiv w:val="1"/>
      <w:marLeft w:val="0"/>
      <w:marRight w:val="0"/>
      <w:marTop w:val="0"/>
      <w:marBottom w:val="0"/>
      <w:divBdr>
        <w:top w:val="none" w:sz="0" w:space="0" w:color="auto"/>
        <w:left w:val="none" w:sz="0" w:space="0" w:color="auto"/>
        <w:bottom w:val="none" w:sz="0" w:space="0" w:color="auto"/>
        <w:right w:val="none" w:sz="0" w:space="0" w:color="auto"/>
      </w:divBdr>
    </w:div>
    <w:div w:id="2126147769">
      <w:bodyDiv w:val="1"/>
      <w:marLeft w:val="0"/>
      <w:marRight w:val="0"/>
      <w:marTop w:val="0"/>
      <w:marBottom w:val="0"/>
      <w:divBdr>
        <w:top w:val="none" w:sz="0" w:space="0" w:color="auto"/>
        <w:left w:val="none" w:sz="0" w:space="0" w:color="auto"/>
        <w:bottom w:val="none" w:sz="0" w:space="0" w:color="auto"/>
        <w:right w:val="none" w:sz="0" w:space="0" w:color="auto"/>
      </w:divBdr>
    </w:div>
    <w:div w:id="21377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tic.noaa.gov/report-card" TargetMode="External"/><Relationship Id="rId18" Type="http://schemas.openxmlformats.org/officeDocument/2006/relationships/hyperlink" Target="https://eloka-arctic.org/about/manual/index.html" TargetMode="External"/><Relationship Id="rId26" Type="http://schemas.openxmlformats.org/officeDocument/2006/relationships/hyperlink" Target="https://www.polarprediction.net/fileadmin/user_upload/www.polarprediction.net/Home/Documents/FINAL_WWRP_PPP_No_6_2017_2_Nov_revised.pdf" TargetMode="External"/><Relationship Id="rId3" Type="http://schemas.openxmlformats.org/officeDocument/2006/relationships/styles" Target="styles.xml"/><Relationship Id="rId21" Type="http://schemas.openxmlformats.org/officeDocument/2006/relationships/hyperlink" Target="https://www.mosaic-expedition.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reihin\Downloads\AMBI_Mid_Term_Evaluation_2017%20(1).pdf" TargetMode="External"/><Relationship Id="rId17" Type="http://schemas.openxmlformats.org/officeDocument/2006/relationships/hyperlink" Target="https://eloka-arctic.org/" TargetMode="External"/><Relationship Id="rId25" Type="http://schemas.openxmlformats.org/officeDocument/2006/relationships/hyperlink" Target="https://www.polarprediction.net/fileadmin/user_upload/www.polarprediction.net/Home/YOPP/YOPP_Documents/FINAL_WWRP_PPP_YOPP_Plan_28_July_2016_web-1.pdf" TargetMode="External"/><Relationship Id="rId33" Type="http://schemas.openxmlformats.org/officeDocument/2006/relationships/hyperlink" Target="http://soos.aq/resources/publications?view=product&amp;pid=4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nectingeo.net/" TargetMode="External"/><Relationship Id="rId20" Type="http://schemas.openxmlformats.org/officeDocument/2006/relationships/hyperlink" Target="http://extremeearth.eu" TargetMode="External"/><Relationship Id="rId29" Type="http://schemas.openxmlformats.org/officeDocument/2006/relationships/hyperlink" Target="http://soos.aq/resources/reports?view=product&amp;pid=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ff.is/invasive-species" TargetMode="External"/><Relationship Id="rId24" Type="http://schemas.openxmlformats.org/officeDocument/2006/relationships/hyperlink" Target="http://www.arcticlivingconditions.org" TargetMode="External"/><Relationship Id="rId32" Type="http://schemas.openxmlformats.org/officeDocument/2006/relationships/hyperlink" Target="http://soos.aq/activities/regional-w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dd.uab.cat/pub/worpap/2017/171549/D6_3_Gap_analysis_final_report_including_prioritization.pdf" TargetMode="External"/><Relationship Id="rId23" Type="http://schemas.openxmlformats.org/officeDocument/2006/relationships/hyperlink" Target="https://oaarchive.arctic-council.org/handle/11374/48" TargetMode="External"/><Relationship Id="rId28" Type="http://schemas.openxmlformats.org/officeDocument/2006/relationships/hyperlink" Target="http://soos.aq/resources/science-strategies?view=product&amp;pid=1" TargetMode="External"/><Relationship Id="rId36" Type="http://schemas.openxmlformats.org/officeDocument/2006/relationships/header" Target="header2.xml"/><Relationship Id="rId10" Type="http://schemas.openxmlformats.org/officeDocument/2006/relationships/hyperlink" Target="https://www.alaskamarinescience.org" TargetMode="External"/><Relationship Id="rId19" Type="http://schemas.openxmlformats.org/officeDocument/2006/relationships/hyperlink" Target="http://www.mosj.no/en/documents/" TargetMode="External"/><Relationship Id="rId31" Type="http://schemas.openxmlformats.org/officeDocument/2006/relationships/hyperlink" Target="http://soos.aq/images/soos/downloads/Activities/soosimplementationplan2016-2020.pdf" TargetMode="External"/><Relationship Id="rId4" Type="http://schemas.microsoft.com/office/2007/relationships/stylesWithEffects" Target="stylesWithEffects.xml"/><Relationship Id="rId9" Type="http://schemas.openxmlformats.org/officeDocument/2006/relationships/hyperlink" Target="http://www.acia.uaf.edu" TargetMode="External"/><Relationship Id="rId14" Type="http://schemas.openxmlformats.org/officeDocument/2006/relationships/hyperlink" Target="file:///C:\Users\reihin\Downloads\TK_Wisdom_North_American_Arctic_2017.pdf" TargetMode="External"/><Relationship Id="rId22" Type="http://schemas.openxmlformats.org/officeDocument/2006/relationships/hyperlink" Target="http://www.arcticlivingconditions.org/" TargetMode="External"/><Relationship Id="rId27" Type="http://schemas.openxmlformats.org/officeDocument/2006/relationships/hyperlink" Target="https://journals.ametsoc.org/doi/full/10.1175/MWR-D-13-00401.1" TargetMode="External"/><Relationship Id="rId30" Type="http://schemas.openxmlformats.org/officeDocument/2006/relationships/hyperlink" Target="http://soos.aq/resources/science-strategies?view=product&amp;pid=26"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ADD9-FE08-4F1C-8634-CD66AAB8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1291</Words>
  <Characters>7363</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Biebow</dc:creator>
  <cp:lastModifiedBy>X</cp:lastModifiedBy>
  <cp:revision>9</cp:revision>
  <cp:lastPrinted>2017-08-07T09:48:00Z</cp:lastPrinted>
  <dcterms:created xsi:type="dcterms:W3CDTF">2018-12-05T11:35:00Z</dcterms:created>
  <dcterms:modified xsi:type="dcterms:W3CDTF">2019-02-03T12:49:00Z</dcterms:modified>
</cp:coreProperties>
</file>